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D9B5A" w14:textId="199B5266" w:rsidR="001652CF" w:rsidRPr="008630AE" w:rsidRDefault="001652CF" w:rsidP="001652CF">
      <w:pPr>
        <w:spacing w:after="0" w:line="240" w:lineRule="auto"/>
        <w:jc w:val="both"/>
        <w:rPr>
          <w:rFonts w:ascii="Arial Narrow" w:hAnsi="Arial Narrow"/>
        </w:rPr>
      </w:pPr>
    </w:p>
    <w:p w14:paraId="4A91D260" w14:textId="09473207" w:rsidR="0086178D" w:rsidRPr="00240F96" w:rsidRDefault="00946A45" w:rsidP="00B9529E">
      <w:pPr>
        <w:pStyle w:val="Heading1"/>
        <w:jc w:val="both"/>
      </w:pPr>
      <w:bookmarkStart w:id="0" w:name="_Toc129085498"/>
      <w:r w:rsidRPr="00690816">
        <w:t xml:space="preserve">Măsuri obligatorii și suplimentare privind </w:t>
      </w:r>
      <w:r w:rsidR="009B2518">
        <w:t>asigurarea imunizării climatice</w:t>
      </w:r>
      <w:r w:rsidR="00432C45">
        <w:t xml:space="preserve"> și </w:t>
      </w:r>
      <w:r w:rsidR="00432C45" w:rsidRPr="00690816">
        <w:t xml:space="preserve">aplicarea </w:t>
      </w:r>
      <w:r w:rsidR="00432C45" w:rsidRPr="0086178D">
        <w:t>principiului</w:t>
      </w:r>
      <w:r w:rsidR="00432C45" w:rsidRPr="00690816">
        <w:t xml:space="preserve"> DNSH</w:t>
      </w:r>
      <w:r w:rsidR="009B2518">
        <w:t xml:space="preserve"> </w:t>
      </w:r>
      <w:r w:rsidRPr="00690816">
        <w:t>în cadrul proiectelor finanțate prin PR SE</w:t>
      </w:r>
      <w:r w:rsidR="0086178D">
        <w:t>. RSO2.1.</w:t>
      </w:r>
      <w:r w:rsidR="0086178D" w:rsidRPr="00B91738">
        <w:t xml:space="preserve"> Promovarea eficienței energetice și reducerea emisiilor de gaze cu efect de seră (FEDR)</w:t>
      </w:r>
      <w:bookmarkEnd w:id="0"/>
    </w:p>
    <w:p w14:paraId="2C69632C" w14:textId="574078A0" w:rsidR="007C6032" w:rsidRDefault="007C6032" w:rsidP="00B91738">
      <w:pPr>
        <w:pStyle w:val="Heading1"/>
      </w:pPr>
    </w:p>
    <w:p w14:paraId="6F1E59D7" w14:textId="653E48FD" w:rsidR="00423164" w:rsidRPr="00423164" w:rsidRDefault="00B220B9" w:rsidP="00432C45">
      <w:pPr>
        <w:pStyle w:val="Heading3"/>
        <w:jc w:val="both"/>
      </w:pPr>
      <w:bookmarkStart w:id="1" w:name="_Toc129085499"/>
      <w:r w:rsidRPr="00B220B9">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bookmarkEnd w:id="1"/>
    </w:p>
    <w:p w14:paraId="1EE822AD" w14:textId="77777777" w:rsidR="00946A45" w:rsidRDefault="00946A45" w:rsidP="00D10BB5">
      <w:pPr>
        <w:spacing w:after="0"/>
        <w:jc w:val="both"/>
      </w:pPr>
    </w:p>
    <w:p w14:paraId="0F20C37B" w14:textId="66AAF6D9" w:rsidR="00946A45" w:rsidRDefault="00946A45" w:rsidP="00946A45">
      <w:pPr>
        <w:spacing w:after="0"/>
        <w:jc w:val="both"/>
        <w:rPr>
          <w:rFonts w:ascii="Arial Narrow" w:hAnsi="Arial Narrow"/>
        </w:rPr>
      </w:pPr>
      <w:r w:rsidRPr="0049799D">
        <w:rPr>
          <w:rFonts w:ascii="Arial Narrow" w:hAnsi="Arial Narrow"/>
        </w:rPr>
        <w:t xml:space="preserve">Se au în vedere acțiunile derivate din codurile de intervenție </w:t>
      </w:r>
      <w:r w:rsidRPr="00946A45">
        <w:rPr>
          <w:rFonts w:ascii="Arial Narrow" w:hAnsi="Arial Narrow"/>
        </w:rPr>
        <w:t>042. Renovarea fondului locativ existent în vederea creșterii eficienței energetice, proiecte demonstrative și măsuri de sprijin</w:t>
      </w:r>
      <w:r>
        <w:rPr>
          <w:rFonts w:ascii="Arial Narrow" w:hAnsi="Arial Narrow"/>
        </w:rPr>
        <w:t xml:space="preserve"> și </w:t>
      </w:r>
      <w:r w:rsidRPr="00946A45">
        <w:rPr>
          <w:rFonts w:ascii="Arial Narrow" w:hAnsi="Arial Narrow"/>
        </w:rPr>
        <w:t>045. Renovarea în vederea creșterii eficienței energetice sau măsuri de eficiență energetică legate de infrastructurile publice, proiecte demonstrative și măsuri de sprijin</w:t>
      </w:r>
      <w:r>
        <w:rPr>
          <w:rFonts w:ascii="Arial Narrow" w:hAnsi="Arial Narrow"/>
        </w:rPr>
        <w:t>. Prin intermediul acestei operațiuni vor fi finanțate proiecte integrate</w:t>
      </w:r>
      <w:r w:rsidR="00484EED">
        <w:rPr>
          <w:rFonts w:ascii="Arial Narrow" w:hAnsi="Arial Narrow"/>
        </w:rPr>
        <w:t xml:space="preserve"> având ca obiectiv principal izolația termică a clădirii,</w:t>
      </w:r>
      <w:r>
        <w:rPr>
          <w:rFonts w:ascii="Arial Narrow" w:hAnsi="Arial Narrow"/>
        </w:rPr>
        <w:t xml:space="preserve"> care vor sprijini a) Îmbunătățirea eficienței energetice</w:t>
      </w:r>
      <w:r w:rsidR="00690816">
        <w:rPr>
          <w:rFonts w:ascii="Arial Narrow" w:hAnsi="Arial Narrow"/>
        </w:rPr>
        <w:t>, respectiv reabilitarea termică a elementelor de construcție; instalarea unor sisteme alternative de producere a energiei din surse regenerabile cu excepția biomasei (de exemplu panouri solare, pompe de căldură); sisteme de management energetic integrat al clădirilor (BMS) în vederea monitorizării și menținerii indicatorilor privind consumurile și emisiile; reabilitarea și/sau modernizarea sistemelor electrice/de iluminat; audit energetic ex-ante/post intervenție</w:t>
      </w:r>
      <w:r>
        <w:rPr>
          <w:rFonts w:ascii="Arial Narrow" w:hAnsi="Arial Narrow"/>
        </w:rPr>
        <w:t xml:space="preserve"> și b) Consolidarea capacității administrative a autorității de management și beneficiarilor în domeniul eficienței energetice, campanii de informare, educație și conștientizare etc., precum și măsuri auxiliare necesare pentru implementarea investiției de bază privind îmbunătățirea eficienței energetice (valoare eligibilă cumulată la 15% din valoarea eligibilă a proiectului), conform Ghidului</w:t>
      </w:r>
      <w:r w:rsidR="00484EED">
        <w:rPr>
          <w:rFonts w:ascii="Arial Narrow" w:hAnsi="Arial Narrow"/>
        </w:rPr>
        <w:t xml:space="preserve"> solicitantului de finanțare. </w:t>
      </w:r>
      <w:r>
        <w:rPr>
          <w:rFonts w:ascii="Arial Narrow" w:hAnsi="Arial Narrow"/>
        </w:rPr>
        <w:t xml:space="preserve">  </w:t>
      </w:r>
    </w:p>
    <w:p w14:paraId="47CCD88B" w14:textId="79BD278C" w:rsidR="00240F96" w:rsidRDefault="00240F96" w:rsidP="00946A45">
      <w:pPr>
        <w:spacing w:after="0"/>
        <w:jc w:val="both"/>
        <w:rPr>
          <w:rFonts w:ascii="Arial Narrow" w:hAnsi="Arial Narrow"/>
        </w:rPr>
      </w:pPr>
    </w:p>
    <w:p w14:paraId="28272BE2" w14:textId="77777777" w:rsidR="00240F96" w:rsidRPr="00B90AAB" w:rsidRDefault="00240F96" w:rsidP="00240F96">
      <w:pPr>
        <w:spacing w:after="0" w:line="240" w:lineRule="auto"/>
        <w:jc w:val="both"/>
        <w:rPr>
          <w:rFonts w:ascii="Arial Narrow" w:hAnsi="Arial Narrow"/>
          <w:iCs/>
        </w:rPr>
      </w:pPr>
      <w:r w:rsidRPr="00B90AAB">
        <w:rPr>
          <w:rFonts w:ascii="Arial Narrow" w:hAnsi="Arial Narrow"/>
        </w:rPr>
        <w:t>Potrivit Anexei 1 la Regulamentul RDC aceste coduri de intervenție contribuie în proporție de 40% -100% la îndeplinirea obiectivelor de mediu și obiectivelor legate de schimbările climatice.</w:t>
      </w:r>
      <w:r w:rsidRPr="00B90AAB">
        <w:rPr>
          <w:rFonts w:ascii="Arial Narrow" w:hAnsi="Arial Narrow"/>
          <w:iCs/>
        </w:rPr>
        <w:t xml:space="preserve"> </w:t>
      </w:r>
    </w:p>
    <w:p w14:paraId="68A30C6F" w14:textId="77777777" w:rsidR="00240F96" w:rsidRDefault="00240F96" w:rsidP="00946A45">
      <w:pPr>
        <w:spacing w:after="0"/>
        <w:jc w:val="both"/>
        <w:rPr>
          <w:rFonts w:ascii="Arial Narrow" w:hAnsi="Arial Narrow"/>
        </w:rPr>
      </w:pPr>
    </w:p>
    <w:p w14:paraId="20B01204" w14:textId="1615FC2E" w:rsidR="00240F96" w:rsidRDefault="00240F96" w:rsidP="00240F96">
      <w:pPr>
        <w:spacing w:after="0" w:line="240" w:lineRule="auto"/>
        <w:jc w:val="both"/>
        <w:rPr>
          <w:rFonts w:ascii="Arial Narrow" w:hAnsi="Arial Narrow"/>
          <w:iCs/>
        </w:rPr>
      </w:pPr>
      <w:r w:rsidRPr="00B90AAB">
        <w:rPr>
          <w:rFonts w:ascii="Arial Narrow" w:hAnsi="Arial Narrow"/>
          <w:iCs/>
        </w:rPr>
        <w:t>Renovarea energetică (moderată sau aprofundată) a fondului locativ regional  are o influență global pozitivă obiectivelor de mediu. Investiții</w:t>
      </w:r>
      <w:r>
        <w:rPr>
          <w:rFonts w:ascii="Arial Narrow" w:hAnsi="Arial Narrow"/>
          <w:iCs/>
        </w:rPr>
        <w:t>le</w:t>
      </w:r>
      <w:r w:rsidRPr="00B90AAB">
        <w:rPr>
          <w:rFonts w:ascii="Arial Narrow" w:hAnsi="Arial Narrow"/>
          <w:iCs/>
        </w:rPr>
        <w:t xml:space="preserve"> într-un program amplu de renovare a clădirilor de la nivel regional</w:t>
      </w:r>
      <w:r>
        <w:rPr>
          <w:rFonts w:ascii="Arial Narrow" w:hAnsi="Arial Narrow"/>
          <w:iCs/>
        </w:rPr>
        <w:t>,</w:t>
      </w:r>
      <w:r w:rsidRPr="00B90AAB">
        <w:rPr>
          <w:rFonts w:ascii="Arial Narrow" w:hAnsi="Arial Narrow"/>
          <w:iCs/>
        </w:rPr>
        <w:t xml:space="preserve"> care sa contribuie la creșterea eficientei energetice</w:t>
      </w:r>
      <w:r>
        <w:rPr>
          <w:rFonts w:ascii="Arial Narrow" w:hAnsi="Arial Narrow"/>
          <w:iCs/>
        </w:rPr>
        <w:t>,</w:t>
      </w:r>
      <w:r w:rsidRPr="00B90AAB">
        <w:rPr>
          <w:rFonts w:ascii="Arial Narrow" w:hAnsi="Arial Narrow"/>
          <w:iCs/>
        </w:rPr>
        <w:t xml:space="preserve"> conduc la o îmbunătățire substanțială a performanței energetice a fondului construit regional si la reducerea semnificativă a emisiilor de gaze cu efect de seră (GES).</w:t>
      </w:r>
      <w:r w:rsidRPr="00B90AAB">
        <w:rPr>
          <w:rFonts w:ascii="Arial Narrow" w:hAnsi="Arial Narrow"/>
        </w:rPr>
        <w:t xml:space="preserve"> Conform orientărilor tehnice privind aplicarea principiului de „a nu prejudicia în mod semnificativ”, atunci când o măsură este monitorizată întrucât sprijină 100 % unul dintre cele șase obiective de mediu, se consideră că această măsură este conformă cu principiul DNSH în ceea ce privește obiectivul respectiv. Nu există influențe negative asupra climatului actual și al climatului viitor preconizat, asupra activității</w:t>
      </w:r>
      <w:r w:rsidRPr="00B90AAB">
        <w:rPr>
          <w:rFonts w:ascii="Arial Narrow" w:hAnsi="Arial Narrow"/>
          <w:i/>
        </w:rPr>
        <w:t xml:space="preserve"> </w:t>
      </w:r>
      <w:r w:rsidRPr="00B90AAB">
        <w:rPr>
          <w:rFonts w:ascii="Arial Narrow" w:hAnsi="Arial Narrow"/>
          <w:iCs/>
        </w:rPr>
        <w:t xml:space="preserve">în sine sau asupra oamenilor, naturii sau activelor, fiind preconizată îmbunătățirea mediului construit. </w:t>
      </w:r>
    </w:p>
    <w:p w14:paraId="0F6CBC26" w14:textId="77777777" w:rsidR="00240F96" w:rsidRDefault="00240F96" w:rsidP="00240F96">
      <w:pPr>
        <w:widowControl w:val="0"/>
        <w:pBdr>
          <w:top w:val="nil"/>
          <w:left w:val="nil"/>
          <w:bottom w:val="nil"/>
          <w:right w:val="nil"/>
          <w:between w:val="nil"/>
        </w:pBdr>
        <w:tabs>
          <w:tab w:val="left" w:pos="420"/>
        </w:tabs>
        <w:spacing w:after="0" w:line="240" w:lineRule="auto"/>
        <w:jc w:val="both"/>
        <w:rPr>
          <w:rFonts w:ascii="Arial Narrow" w:hAnsi="Arial Narrow"/>
          <w:iCs/>
        </w:rPr>
      </w:pPr>
    </w:p>
    <w:p w14:paraId="1BBF2FD9" w14:textId="6D19BCCB" w:rsidR="00240F96" w:rsidRPr="00B90AAB" w:rsidRDefault="00240F96" w:rsidP="00240F96">
      <w:pPr>
        <w:widowControl w:val="0"/>
        <w:pBdr>
          <w:top w:val="nil"/>
          <w:left w:val="nil"/>
          <w:bottom w:val="nil"/>
          <w:right w:val="nil"/>
          <w:between w:val="nil"/>
        </w:pBdr>
        <w:tabs>
          <w:tab w:val="left" w:pos="420"/>
        </w:tabs>
        <w:spacing w:after="0" w:line="240" w:lineRule="auto"/>
        <w:jc w:val="both"/>
        <w:rPr>
          <w:rFonts w:ascii="Arial Narrow" w:hAnsi="Arial Narrow"/>
          <w:iCs/>
        </w:rPr>
      </w:pPr>
      <w:r w:rsidRPr="00B90AAB">
        <w:rPr>
          <w:rFonts w:ascii="Arial Narrow" w:hAnsi="Arial Narrow"/>
          <w:iCs/>
        </w:rPr>
        <w:t>Investițiile vor fi în concordanță cu criteriile Directivei pentru Energie Regenerabilă (și în cazul revizuirii acesteia) și vor fi în concordanță cu reforma PNRR în ceea ce privește sectorul de încălzire și răcire. Acestea trebuie să fie în conformitate, în special, cu revizuirea cadrului pentru a asigura durabilitatea și trasabilitatea biomasei pentru a preveni orice impact negativ al utilizării bioenergiei asupra biodiversității și pădurilor, precum și cu diversificarea mixtului energetic în încălzire și răcire except</w:t>
      </w:r>
      <w:r w:rsidRPr="00B90AAB">
        <w:rPr>
          <w:rFonts w:ascii="Arial Narrow" w:hAnsi="Arial Narrow" w:cs="Calibri"/>
          <w:iCs/>
        </w:rPr>
        <w:t>â</w:t>
      </w:r>
      <w:r w:rsidRPr="00B90AAB">
        <w:rPr>
          <w:rFonts w:ascii="Arial Narrow" w:hAnsi="Arial Narrow"/>
          <w:iCs/>
        </w:rPr>
        <w:t>nd biomasa forestieră. Acestea nu vor aduce efecte negative suplimentare asupra sănătății cauzate de poluarea aerului și trebuie să fie conformitate cu acțiunile și obiectivele propuse în planurile naționale/regionale/locale de reducere a poluării aerului.</w:t>
      </w:r>
    </w:p>
    <w:p w14:paraId="21AE509D" w14:textId="2C552714" w:rsidR="00946A45" w:rsidRPr="00AA51AF" w:rsidRDefault="00240F96" w:rsidP="00AA51AF">
      <w:pPr>
        <w:spacing w:after="0" w:line="240" w:lineRule="auto"/>
        <w:jc w:val="both"/>
        <w:rPr>
          <w:rFonts w:ascii="Arial Narrow" w:hAnsi="Arial Narrow"/>
          <w:iCs/>
        </w:rPr>
      </w:pPr>
      <w:r w:rsidRPr="00B90AAB">
        <w:rPr>
          <w:rFonts w:ascii="Arial Narrow" w:hAnsi="Arial Narrow"/>
          <w:iCs/>
        </w:rPr>
        <w:t>Orice investiție c</w:t>
      </w:r>
      <w:r>
        <w:rPr>
          <w:rFonts w:ascii="Arial Narrow" w:hAnsi="Arial Narrow"/>
          <w:iCs/>
        </w:rPr>
        <w:t>are</w:t>
      </w:r>
      <w:r w:rsidRPr="00B90AAB">
        <w:rPr>
          <w:rFonts w:ascii="Arial Narrow" w:hAnsi="Arial Narrow"/>
          <w:iCs/>
        </w:rPr>
        <w:t xml:space="preserve"> are </w:t>
      </w:r>
      <w:r>
        <w:rPr>
          <w:rFonts w:ascii="Arial Narrow" w:hAnsi="Arial Narrow"/>
          <w:iCs/>
        </w:rPr>
        <w:t>î</w:t>
      </w:r>
      <w:r w:rsidRPr="00B90AAB">
        <w:rPr>
          <w:rFonts w:ascii="Arial Narrow" w:hAnsi="Arial Narrow"/>
          <w:iCs/>
        </w:rPr>
        <w:t>n vedere bioenergia va fi însoțită de m</w:t>
      </w:r>
      <w:r>
        <w:rPr>
          <w:rFonts w:ascii="Arial Narrow" w:hAnsi="Arial Narrow"/>
          <w:iCs/>
        </w:rPr>
        <w:t>ă</w:t>
      </w:r>
      <w:r w:rsidRPr="00B90AAB">
        <w:rPr>
          <w:rFonts w:ascii="Arial Narrow" w:hAnsi="Arial Narrow"/>
          <w:iCs/>
        </w:rPr>
        <w:t>suri de reducere a emisiilor atmosferice atunci când biomasa este ars</w:t>
      </w:r>
      <w:r>
        <w:rPr>
          <w:rFonts w:ascii="Arial Narrow" w:hAnsi="Arial Narrow"/>
          <w:iCs/>
        </w:rPr>
        <w:t>ă</w:t>
      </w:r>
      <w:r w:rsidRPr="00B90AAB">
        <w:rPr>
          <w:rFonts w:ascii="Arial Narrow" w:hAnsi="Arial Narrow"/>
          <w:iCs/>
        </w:rPr>
        <w:t>, conform prevederilor Directivei UE 50/2008</w:t>
      </w:r>
    </w:p>
    <w:p w14:paraId="6E0ED4C3" w14:textId="72469D5F" w:rsidR="00DE75FA" w:rsidRPr="00595B3D" w:rsidRDefault="00423164" w:rsidP="00595B3D">
      <w:pPr>
        <w:pStyle w:val="Heading4"/>
        <w:rPr>
          <w:b/>
          <w:bCs/>
        </w:rPr>
      </w:pPr>
      <w:r w:rsidRPr="002B3B3C">
        <w:rPr>
          <w:b/>
          <w:bCs/>
        </w:rPr>
        <w:lastRenderedPageBreak/>
        <w:t>4A. Imunizarea infrastructurii la schimbările climatice</w:t>
      </w:r>
    </w:p>
    <w:p w14:paraId="2102BD64" w14:textId="72C632AF" w:rsidR="00423164" w:rsidRDefault="00423164" w:rsidP="00423164">
      <w:pPr>
        <w:pStyle w:val="Heading4"/>
      </w:pPr>
      <w:r>
        <w:t>Identificarea aspectelor care pot afecta sau determina un impact semnificativ</w:t>
      </w:r>
    </w:p>
    <w:tbl>
      <w:tblPr>
        <w:tblStyle w:val="TableGrid"/>
        <w:tblW w:w="0" w:type="auto"/>
        <w:tblLook w:val="04A0" w:firstRow="1" w:lastRow="0" w:firstColumn="1" w:lastColumn="0" w:noHBand="0" w:noVBand="1"/>
      </w:tblPr>
      <w:tblGrid>
        <w:gridCol w:w="2405"/>
        <w:gridCol w:w="6611"/>
      </w:tblGrid>
      <w:tr w:rsidR="00B97626" w:rsidRPr="00382513" w14:paraId="413DA8F4" w14:textId="77777777" w:rsidTr="00382513">
        <w:tc>
          <w:tcPr>
            <w:tcW w:w="2405" w:type="dxa"/>
            <w:shd w:val="clear" w:color="auto" w:fill="D9E2F3" w:themeFill="accent1" w:themeFillTint="33"/>
          </w:tcPr>
          <w:p w14:paraId="226E3621" w14:textId="77777777" w:rsidR="00B97626" w:rsidRPr="00382513" w:rsidRDefault="00B97626" w:rsidP="00DD00A8">
            <w:pPr>
              <w:rPr>
                <w:rFonts w:ascii="Arial Narrow" w:hAnsi="Arial Narrow"/>
                <w:b/>
                <w:bCs/>
              </w:rPr>
            </w:pPr>
            <w:r w:rsidRPr="00382513">
              <w:rPr>
                <w:rFonts w:ascii="Arial Narrow" w:hAnsi="Arial Narrow"/>
                <w:b/>
                <w:bCs/>
              </w:rPr>
              <w:t>Aspecte legate de obiectivele de mediu</w:t>
            </w:r>
          </w:p>
        </w:tc>
        <w:tc>
          <w:tcPr>
            <w:tcW w:w="6611" w:type="dxa"/>
            <w:shd w:val="clear" w:color="auto" w:fill="D9E2F3" w:themeFill="accent1" w:themeFillTint="33"/>
          </w:tcPr>
          <w:p w14:paraId="791F4F99" w14:textId="77777777" w:rsidR="00B97626" w:rsidRPr="00382513" w:rsidRDefault="00B97626" w:rsidP="00DD00A8">
            <w:pPr>
              <w:rPr>
                <w:rFonts w:ascii="Arial Narrow" w:hAnsi="Arial Narrow"/>
                <w:b/>
                <w:bCs/>
              </w:rPr>
            </w:pPr>
            <w:r w:rsidRPr="00382513">
              <w:rPr>
                <w:rFonts w:ascii="Arial Narrow" w:hAnsi="Arial Narrow"/>
                <w:b/>
                <w:bCs/>
              </w:rPr>
              <w:t>Identificarea principalelor aspecte care pot afecta sau determina un impact semnificativ</w:t>
            </w:r>
          </w:p>
        </w:tc>
      </w:tr>
      <w:tr w:rsidR="00B97626" w:rsidRPr="00382513" w14:paraId="1B278DC8" w14:textId="77777777" w:rsidTr="00240F96">
        <w:tc>
          <w:tcPr>
            <w:tcW w:w="2405" w:type="dxa"/>
          </w:tcPr>
          <w:p w14:paraId="22F3CA78" w14:textId="51FF7E60" w:rsidR="00B97626" w:rsidRPr="00382513" w:rsidRDefault="00B97626" w:rsidP="00DD00A8">
            <w:pPr>
              <w:rPr>
                <w:rFonts w:ascii="Arial Narrow" w:hAnsi="Arial Narrow"/>
              </w:rPr>
            </w:pPr>
            <w:r w:rsidRPr="00382513">
              <w:rPr>
                <w:rFonts w:ascii="Arial Narrow" w:hAnsi="Arial Narrow"/>
              </w:rPr>
              <w:t>Neutralitatea climatică (atenuarea schimbărilor climatice)</w:t>
            </w:r>
          </w:p>
          <w:p w14:paraId="75876298" w14:textId="5849D16B" w:rsidR="003E3264" w:rsidRPr="00382513" w:rsidRDefault="003E3264" w:rsidP="00E051B0">
            <w:pPr>
              <w:rPr>
                <w:rFonts w:ascii="Arial Narrow" w:hAnsi="Arial Narrow"/>
              </w:rPr>
            </w:pPr>
          </w:p>
        </w:tc>
        <w:tc>
          <w:tcPr>
            <w:tcW w:w="6611" w:type="dxa"/>
          </w:tcPr>
          <w:p w14:paraId="285C5C1B" w14:textId="79D71586" w:rsidR="00E051B0" w:rsidRPr="0069666E" w:rsidRDefault="00E051B0">
            <w:pPr>
              <w:pStyle w:val="ListParagraph"/>
              <w:numPr>
                <w:ilvl w:val="0"/>
                <w:numId w:val="42"/>
              </w:numPr>
              <w:rPr>
                <w:rFonts w:ascii="Arial Narrow" w:hAnsi="Arial Narrow"/>
              </w:rPr>
            </w:pPr>
            <w:r w:rsidRPr="0069666E">
              <w:rPr>
                <w:rFonts w:ascii="Arial Narrow" w:hAnsi="Arial Narrow"/>
              </w:rPr>
              <w:t>proiectul propus implică activități de exploatare a terenurilor sau de schimbare a destinației terenurilor (despăduriri) care ar putea duce la creșterea emisiilor?</w:t>
            </w:r>
          </w:p>
          <w:p w14:paraId="7A4645CE" w14:textId="6FE44404" w:rsidR="00E051B0" w:rsidRPr="0069666E" w:rsidRDefault="00566939">
            <w:pPr>
              <w:pStyle w:val="ListParagraph"/>
              <w:numPr>
                <w:ilvl w:val="0"/>
                <w:numId w:val="42"/>
              </w:numPr>
              <w:rPr>
                <w:rFonts w:ascii="Arial Narrow" w:hAnsi="Arial Narrow"/>
              </w:rPr>
            </w:pPr>
            <w:r w:rsidRPr="0069666E">
              <w:rPr>
                <w:rFonts w:ascii="Arial Narrow" w:hAnsi="Arial Narrow"/>
              </w:rPr>
              <w:t xml:space="preserve">proiectul propus implică renovarea </w:t>
            </w:r>
            <w:r w:rsidR="0069666E" w:rsidRPr="0069666E">
              <w:rPr>
                <w:rFonts w:ascii="Arial Narrow" w:hAnsi="Arial Narrow"/>
              </w:rPr>
              <w:t xml:space="preserve">de </w:t>
            </w:r>
            <w:r w:rsidRPr="0069666E">
              <w:rPr>
                <w:rFonts w:ascii="Arial Narrow" w:hAnsi="Arial Narrow"/>
              </w:rPr>
              <w:t>clădiri</w:t>
            </w:r>
            <w:r w:rsidR="00E051B0" w:rsidRPr="0069666E">
              <w:rPr>
                <w:rFonts w:ascii="Arial Narrow" w:hAnsi="Arial Narrow"/>
              </w:rPr>
              <w:t>?</w:t>
            </w:r>
          </w:p>
          <w:p w14:paraId="65DE45C5" w14:textId="25314695" w:rsidR="00B97626" w:rsidRPr="0069666E" w:rsidRDefault="00E051B0">
            <w:pPr>
              <w:pStyle w:val="ListParagraph"/>
              <w:numPr>
                <w:ilvl w:val="0"/>
                <w:numId w:val="42"/>
              </w:numPr>
              <w:rPr>
                <w:rFonts w:ascii="Arial Narrow" w:hAnsi="Arial Narrow"/>
              </w:rPr>
            </w:pPr>
            <w:r w:rsidRPr="0069666E">
              <w:rPr>
                <w:rFonts w:ascii="Arial Narrow" w:hAnsi="Arial Narrow"/>
              </w:rPr>
              <w:t>proiectul va implica creșterea semnificativă a deplasărilor de persoane sau a transportului de marfă?</w:t>
            </w:r>
          </w:p>
        </w:tc>
      </w:tr>
      <w:tr w:rsidR="00B97626" w:rsidRPr="00382513" w14:paraId="40567D1E" w14:textId="77777777" w:rsidTr="00240F96">
        <w:tc>
          <w:tcPr>
            <w:tcW w:w="2405" w:type="dxa"/>
          </w:tcPr>
          <w:p w14:paraId="5776E4C2" w14:textId="77777777" w:rsidR="00B97626" w:rsidRPr="00382513" w:rsidRDefault="00B97626" w:rsidP="00DD00A8">
            <w:pPr>
              <w:rPr>
                <w:rFonts w:ascii="Arial Narrow" w:hAnsi="Arial Narrow"/>
              </w:rPr>
            </w:pPr>
            <w:r w:rsidRPr="00382513">
              <w:rPr>
                <w:rFonts w:ascii="Arial Narrow" w:hAnsi="Arial Narrow"/>
              </w:rPr>
              <w:t>Reziliența la schimbările climatice (adaptarea la schimbările climatice)</w:t>
            </w:r>
          </w:p>
        </w:tc>
        <w:tc>
          <w:tcPr>
            <w:tcW w:w="6611" w:type="dxa"/>
          </w:tcPr>
          <w:p w14:paraId="302F1A5C" w14:textId="25A2B9AD" w:rsidR="00F24563" w:rsidRPr="00382513" w:rsidRDefault="00F24563" w:rsidP="00DD00A8">
            <w:pPr>
              <w:rPr>
                <w:rFonts w:ascii="Arial Narrow" w:hAnsi="Arial Narrow"/>
              </w:rPr>
            </w:pPr>
            <w:r w:rsidRPr="00382513">
              <w:rPr>
                <w:rFonts w:ascii="Arial Narrow" w:hAnsi="Arial Narrow"/>
              </w:rPr>
              <w:t>Cutremure/alunecări de teren: Este proiectul situat într-o zonă care ar putea fi afectată de cutremure și/sau alunecări de teren?</w:t>
            </w:r>
          </w:p>
          <w:p w14:paraId="1319494C" w14:textId="20F843B3" w:rsidR="002459EE" w:rsidRPr="00382513" w:rsidRDefault="00F24563" w:rsidP="00DD00A8">
            <w:pPr>
              <w:rPr>
                <w:rFonts w:ascii="Arial Narrow" w:hAnsi="Arial Narrow"/>
              </w:rPr>
            </w:pPr>
            <w:r w:rsidRPr="00382513">
              <w:rPr>
                <w:rFonts w:ascii="Arial Narrow" w:hAnsi="Arial Narrow"/>
              </w:rPr>
              <w:t>Inundații: Va fi proiectul propus în pericol din cauza situării într-o zonă riverană de inundare?</w:t>
            </w:r>
          </w:p>
          <w:p w14:paraId="176E6286" w14:textId="3EC34399" w:rsidR="008517B1" w:rsidRPr="00382513" w:rsidRDefault="002459EE" w:rsidP="00DD00A8">
            <w:pPr>
              <w:rPr>
                <w:rFonts w:ascii="Arial Narrow" w:hAnsi="Arial Narrow"/>
              </w:rPr>
            </w:pPr>
            <w:r w:rsidRPr="00382513">
              <w:rPr>
                <w:rFonts w:ascii="Arial Narrow" w:hAnsi="Arial Narrow"/>
              </w:rPr>
              <w:t>Secetă:</w:t>
            </w:r>
            <w:r w:rsidR="00690816" w:rsidRPr="00382513">
              <w:rPr>
                <w:rFonts w:ascii="Arial Narrow" w:hAnsi="Arial Narrow"/>
              </w:rPr>
              <w:t xml:space="preserve"> Este posibil ca proiectul propus să fie expus fenomenului de secetă?</w:t>
            </w:r>
          </w:p>
          <w:p w14:paraId="56BE21E3" w14:textId="78DAB0A9" w:rsidR="002459EE" w:rsidRPr="00382513" w:rsidRDefault="008517B1" w:rsidP="00DD00A8">
            <w:pPr>
              <w:rPr>
                <w:rFonts w:ascii="Arial Narrow" w:hAnsi="Arial Narrow"/>
              </w:rPr>
            </w:pPr>
            <w:r w:rsidRPr="00382513">
              <w:rPr>
                <w:rFonts w:ascii="Arial Narrow" w:hAnsi="Arial Narrow"/>
              </w:rPr>
              <w:t xml:space="preserve">Incendii de vegetație și de pădure: Este proiectul </w:t>
            </w:r>
            <w:r w:rsidR="002459EE" w:rsidRPr="00382513">
              <w:rPr>
                <w:rFonts w:ascii="Arial Narrow" w:hAnsi="Arial Narrow"/>
              </w:rPr>
              <w:t>s</w:t>
            </w:r>
            <w:r w:rsidRPr="00382513">
              <w:rPr>
                <w:rFonts w:ascii="Arial Narrow" w:hAnsi="Arial Narrow"/>
              </w:rPr>
              <w:t>ituat într-o zonă expusă riscului la incendiu?</w:t>
            </w:r>
          </w:p>
          <w:p w14:paraId="3EE897FE" w14:textId="03744E81" w:rsidR="008517B1" w:rsidRPr="00382513" w:rsidRDefault="002459EE" w:rsidP="00DD00A8">
            <w:pPr>
              <w:rPr>
                <w:rFonts w:ascii="Arial Narrow" w:hAnsi="Arial Narrow"/>
              </w:rPr>
            </w:pPr>
            <w:r w:rsidRPr="00382513">
              <w:rPr>
                <w:rFonts w:ascii="Arial Narrow" w:hAnsi="Arial Narrow"/>
              </w:rPr>
              <w:t>Înzăpeziri: Poate fi afectat proiectul propus de perioade de vreme neobișnuit de rece, viscol?</w:t>
            </w:r>
          </w:p>
          <w:p w14:paraId="0BDAC192" w14:textId="3428D8DA" w:rsidR="008517B1" w:rsidRPr="00382513" w:rsidRDefault="008517B1" w:rsidP="00DD00A8">
            <w:pPr>
              <w:rPr>
                <w:rFonts w:ascii="Arial Narrow" w:hAnsi="Arial Narrow"/>
              </w:rPr>
            </w:pPr>
            <w:r w:rsidRPr="00382513">
              <w:rPr>
                <w:rFonts w:ascii="Arial Narrow" w:hAnsi="Arial Narrow"/>
              </w:rPr>
              <w:t xml:space="preserve">Variații mari de temperatură îngheț-dezgheț sau </w:t>
            </w:r>
            <w:r w:rsidR="002459EE" w:rsidRPr="00382513">
              <w:rPr>
                <w:rFonts w:ascii="Arial Narrow" w:hAnsi="Arial Narrow"/>
              </w:rPr>
              <w:t>vreme extremă:</w:t>
            </w:r>
          </w:p>
          <w:p w14:paraId="5EADC32A" w14:textId="77777777" w:rsidR="008517B1" w:rsidRPr="00382513" w:rsidRDefault="008517B1" w:rsidP="00DD00A8">
            <w:pPr>
              <w:rPr>
                <w:rFonts w:ascii="Arial Narrow" w:hAnsi="Arial Narrow"/>
              </w:rPr>
            </w:pPr>
            <w:r w:rsidRPr="00382513">
              <w:rPr>
                <w:rFonts w:ascii="Arial Narrow" w:hAnsi="Arial Narrow"/>
              </w:rPr>
              <w:t xml:space="preserve">Poate fi afectat proiectul propus de perioade scurte de vreme neobișnuit de rece, viscol sau îngheț? Materialele utilizate pentru realizarea construcției pot rezista la temperaturi mai scăzute? </w:t>
            </w:r>
          </w:p>
          <w:p w14:paraId="0732BBAC" w14:textId="46C50603" w:rsidR="008517B1" w:rsidRPr="00382513" w:rsidRDefault="008517B1" w:rsidP="002459EE">
            <w:pPr>
              <w:rPr>
                <w:rFonts w:ascii="Arial Narrow" w:hAnsi="Arial Narrow"/>
              </w:rPr>
            </w:pPr>
            <w:r w:rsidRPr="00382513">
              <w:rPr>
                <w:rFonts w:ascii="Arial Narrow" w:hAnsi="Arial Narrow"/>
              </w:rPr>
              <w:t>Există riscul ca proiectul propus să sufere pagube cauzate de ingheț-dezgheț (proiecte cheie de infrastructură)?</w:t>
            </w:r>
          </w:p>
        </w:tc>
      </w:tr>
    </w:tbl>
    <w:p w14:paraId="389356D1" w14:textId="77777777" w:rsidR="00DE75FA" w:rsidRPr="00DE75FA" w:rsidRDefault="00DE75FA" w:rsidP="00240F96"/>
    <w:p w14:paraId="70847717" w14:textId="78BF2DC2" w:rsidR="00423164" w:rsidRDefault="00423164" w:rsidP="00423164">
      <w:pPr>
        <w:pStyle w:val="Heading4"/>
      </w:pPr>
      <w:r>
        <w:t>Măsuri de atenuare/reducere a riscului identificat</w:t>
      </w:r>
    </w:p>
    <w:tbl>
      <w:tblPr>
        <w:tblStyle w:val="TableGrid"/>
        <w:tblW w:w="0" w:type="auto"/>
        <w:tblLook w:val="04A0" w:firstRow="1" w:lastRow="0" w:firstColumn="1" w:lastColumn="0" w:noHBand="0" w:noVBand="1"/>
      </w:tblPr>
      <w:tblGrid>
        <w:gridCol w:w="2263"/>
        <w:gridCol w:w="6753"/>
      </w:tblGrid>
      <w:tr w:rsidR="00B97626" w:rsidRPr="00382513" w14:paraId="56BBA5C7" w14:textId="77777777" w:rsidTr="00382513">
        <w:tc>
          <w:tcPr>
            <w:tcW w:w="2263" w:type="dxa"/>
            <w:shd w:val="clear" w:color="auto" w:fill="D9E2F3" w:themeFill="accent1" w:themeFillTint="33"/>
          </w:tcPr>
          <w:p w14:paraId="1D784A95" w14:textId="77777777" w:rsidR="00B97626" w:rsidRPr="00382513" w:rsidRDefault="00B97626" w:rsidP="008C1660">
            <w:pPr>
              <w:rPr>
                <w:rFonts w:ascii="Arial Narrow" w:hAnsi="Arial Narrow"/>
                <w:b/>
                <w:bCs/>
              </w:rPr>
            </w:pPr>
            <w:r w:rsidRPr="00382513">
              <w:rPr>
                <w:rFonts w:ascii="Arial Narrow" w:hAnsi="Arial Narrow"/>
                <w:b/>
                <w:bCs/>
              </w:rPr>
              <w:t>Aspecte legate de obiectivele de mediu</w:t>
            </w:r>
          </w:p>
        </w:tc>
        <w:tc>
          <w:tcPr>
            <w:tcW w:w="6753" w:type="dxa"/>
            <w:shd w:val="clear" w:color="auto" w:fill="D9E2F3" w:themeFill="accent1" w:themeFillTint="33"/>
          </w:tcPr>
          <w:p w14:paraId="2AD2094D" w14:textId="473D2CD7" w:rsidR="00B97626" w:rsidRPr="00382513" w:rsidRDefault="00B97626" w:rsidP="008C1660">
            <w:pPr>
              <w:rPr>
                <w:rFonts w:ascii="Arial Narrow" w:hAnsi="Arial Narrow"/>
                <w:b/>
                <w:bCs/>
              </w:rPr>
            </w:pPr>
            <w:r w:rsidRPr="00382513">
              <w:rPr>
                <w:rFonts w:ascii="Arial Narrow" w:hAnsi="Arial Narrow"/>
                <w:b/>
                <w:bCs/>
              </w:rPr>
              <w:t xml:space="preserve">Măsuri </w:t>
            </w:r>
            <w:r w:rsidR="00ED4EAC" w:rsidRPr="00382513">
              <w:rPr>
                <w:rFonts w:ascii="Arial Narrow" w:hAnsi="Arial Narrow"/>
                <w:b/>
                <w:bCs/>
              </w:rPr>
              <w:t>de atenuare/reducere a riscurilor</w:t>
            </w:r>
            <w:r w:rsidR="00C91895" w:rsidRPr="00382513">
              <w:rPr>
                <w:rFonts w:ascii="Arial Narrow" w:hAnsi="Arial Narrow"/>
                <w:b/>
                <w:bCs/>
              </w:rPr>
              <w:t xml:space="preserve"> - exempl</w:t>
            </w:r>
            <w:r w:rsidR="002B3B3C" w:rsidRPr="00382513">
              <w:rPr>
                <w:rFonts w:ascii="Arial Narrow" w:hAnsi="Arial Narrow"/>
                <w:b/>
                <w:bCs/>
              </w:rPr>
              <w:t>ificare</w:t>
            </w:r>
          </w:p>
        </w:tc>
      </w:tr>
      <w:tr w:rsidR="00B97626" w14:paraId="4195E784" w14:textId="77777777" w:rsidTr="00595B3D">
        <w:tc>
          <w:tcPr>
            <w:tcW w:w="2263" w:type="dxa"/>
          </w:tcPr>
          <w:p w14:paraId="46532064" w14:textId="77777777" w:rsidR="00B97626" w:rsidRPr="00595B3D" w:rsidRDefault="00B97626" w:rsidP="008C1660">
            <w:pPr>
              <w:rPr>
                <w:rFonts w:ascii="Arial Narrow" w:hAnsi="Arial Narrow"/>
              </w:rPr>
            </w:pPr>
            <w:r w:rsidRPr="00595B3D">
              <w:rPr>
                <w:rFonts w:ascii="Arial Narrow" w:hAnsi="Arial Narrow"/>
              </w:rPr>
              <w:t>Neutralitatea climatică (atenuarea schimbărilor climatice)</w:t>
            </w:r>
          </w:p>
          <w:p w14:paraId="77D39A78" w14:textId="055F4AD8" w:rsidR="00471F57" w:rsidRPr="00595B3D" w:rsidRDefault="00471F57" w:rsidP="00ED4EAC">
            <w:pPr>
              <w:rPr>
                <w:rFonts w:ascii="Arial Narrow" w:hAnsi="Arial Narrow"/>
              </w:rPr>
            </w:pPr>
          </w:p>
        </w:tc>
        <w:tc>
          <w:tcPr>
            <w:tcW w:w="6753" w:type="dxa"/>
          </w:tcPr>
          <w:p w14:paraId="5BFF06FE" w14:textId="250B6337" w:rsidR="004D29B0" w:rsidRPr="00595B3D" w:rsidRDefault="004D29B0" w:rsidP="004D29B0">
            <w:pPr>
              <w:spacing w:line="276" w:lineRule="auto"/>
              <w:ind w:left="2" w:hanging="2"/>
              <w:jc w:val="both"/>
              <w:rPr>
                <w:rFonts w:ascii="Arial Narrow" w:hAnsi="Arial Narrow" w:cstheme="minorHAnsi"/>
              </w:rPr>
            </w:pPr>
            <w:r w:rsidRPr="00595B3D">
              <w:rPr>
                <w:rFonts w:ascii="Arial Narrow" w:hAnsi="Arial Narrow" w:cstheme="minorHAnsi"/>
              </w:rPr>
              <w:t>Utilizarea de materiale de construcții eficiente din punct de vedere ecologic</w:t>
            </w:r>
            <w:r w:rsidR="00566939">
              <w:rPr>
                <w:rFonts w:ascii="Arial Narrow" w:hAnsi="Arial Narrow" w:cstheme="minorHAnsi"/>
              </w:rPr>
              <w:t>.</w:t>
            </w:r>
          </w:p>
          <w:p w14:paraId="61BC23F3" w14:textId="51D02022" w:rsidR="004D29B0" w:rsidRDefault="004D29B0" w:rsidP="00566939">
            <w:pPr>
              <w:rPr>
                <w:rFonts w:ascii="Arial Narrow" w:hAnsi="Arial Narrow" w:cstheme="minorHAnsi"/>
              </w:rPr>
            </w:pPr>
            <w:r w:rsidRPr="00595B3D">
              <w:rPr>
                <w:rFonts w:ascii="Arial Narrow" w:hAnsi="Arial Narrow" w:cstheme="minorHAnsi"/>
              </w:rPr>
              <w:t xml:space="preserve">Utilizarea de materiale </w:t>
            </w:r>
            <w:r w:rsidR="00566939">
              <w:rPr>
                <w:rFonts w:ascii="Arial Narrow" w:hAnsi="Arial Narrow" w:cstheme="minorHAnsi"/>
              </w:rPr>
              <w:t>de construcție</w:t>
            </w:r>
            <w:r w:rsidRPr="00595B3D">
              <w:rPr>
                <w:rFonts w:ascii="Arial Narrow" w:hAnsi="Arial Narrow" w:cstheme="minorHAnsi"/>
              </w:rPr>
              <w:t xml:space="preserve"> cu eficiență energetică ridicată care poate reduce consumul de energie necesar pentru încălzirea sau răcirea clădirii și implicit, emisiile de gaze cu efect de seră</w:t>
            </w:r>
            <w:r w:rsidR="00566939">
              <w:rPr>
                <w:rFonts w:ascii="Arial Narrow" w:hAnsi="Arial Narrow" w:cstheme="minorHAnsi"/>
              </w:rPr>
              <w:t xml:space="preserve">. </w:t>
            </w:r>
          </w:p>
          <w:p w14:paraId="09BC0DC7" w14:textId="6D786945" w:rsidR="004D29B0" w:rsidRPr="00595B3D" w:rsidRDefault="004D29B0" w:rsidP="004D29B0">
            <w:pPr>
              <w:spacing w:line="276" w:lineRule="auto"/>
              <w:ind w:left="2" w:hanging="2"/>
              <w:jc w:val="both"/>
              <w:rPr>
                <w:rFonts w:ascii="Arial Narrow" w:hAnsi="Arial Narrow" w:cstheme="minorHAnsi"/>
              </w:rPr>
            </w:pPr>
            <w:r w:rsidRPr="00595B3D">
              <w:rPr>
                <w:rFonts w:ascii="Arial Narrow" w:hAnsi="Arial Narrow" w:cstheme="minorHAnsi"/>
              </w:rPr>
              <w:t>Utilizarea de tehnologii avansate precum sistemele de perete dublu și ferestrele cu geam triplu</w:t>
            </w:r>
            <w:r w:rsidR="00566939">
              <w:rPr>
                <w:rFonts w:ascii="Arial Narrow" w:hAnsi="Arial Narrow" w:cstheme="minorHAnsi"/>
              </w:rPr>
              <w:t>.</w:t>
            </w:r>
          </w:p>
          <w:p w14:paraId="0E693F5F" w14:textId="27A72200" w:rsidR="004D29B0" w:rsidRPr="00595B3D" w:rsidRDefault="004D29B0" w:rsidP="004D29B0">
            <w:pPr>
              <w:spacing w:line="276" w:lineRule="auto"/>
              <w:ind w:left="2" w:hanging="2"/>
              <w:jc w:val="both"/>
              <w:rPr>
                <w:rFonts w:ascii="Arial Narrow" w:hAnsi="Arial Narrow" w:cstheme="minorHAnsi"/>
              </w:rPr>
            </w:pPr>
            <w:r w:rsidRPr="00595B3D">
              <w:rPr>
                <w:rFonts w:ascii="Arial Narrow" w:hAnsi="Arial Narrow" w:cstheme="minorHAnsi"/>
              </w:rPr>
              <w:t>Utilizarea de sisteme de iluminat alimentate din surse regenerabile de energie</w:t>
            </w:r>
            <w:r w:rsidR="00CD4A89">
              <w:rPr>
                <w:rFonts w:ascii="Arial Narrow" w:hAnsi="Arial Narrow" w:cstheme="minorHAnsi"/>
              </w:rPr>
              <w:t>.</w:t>
            </w:r>
          </w:p>
          <w:p w14:paraId="0DA29F90" w14:textId="77777777" w:rsidR="004D29B0" w:rsidRPr="004D29B0" w:rsidRDefault="004D29B0" w:rsidP="004D29B0">
            <w:pPr>
              <w:rPr>
                <w:rFonts w:ascii="Arial Narrow" w:hAnsi="Arial Narrow"/>
              </w:rPr>
            </w:pPr>
            <w:r w:rsidRPr="004D29B0">
              <w:rPr>
                <w:rFonts w:ascii="Arial Narrow" w:hAnsi="Arial Narrow"/>
              </w:rPr>
              <w:t>Înlocuirea echipamentelor vechi cu unele noi și mai eficiente din punct de vedere energetic, cum ar fi iluminatul cu LED-uri, aparatele de aer condiționat cu eficiență energetică ridicată și echipamentele electrocasnice de clasă A++ sau A+++.</w:t>
            </w:r>
          </w:p>
          <w:p w14:paraId="7054EEE8" w14:textId="77777777" w:rsidR="004D29B0" w:rsidRPr="004D29B0" w:rsidRDefault="004D29B0" w:rsidP="004D29B0">
            <w:pPr>
              <w:rPr>
                <w:rFonts w:ascii="Arial Narrow" w:hAnsi="Arial Narrow"/>
              </w:rPr>
            </w:pPr>
            <w:r w:rsidRPr="004D29B0">
              <w:rPr>
                <w:rFonts w:ascii="Arial Narrow" w:hAnsi="Arial Narrow"/>
              </w:rPr>
              <w:t>Implementarea de sisteme de control al climei și de automatizare a iluminatului, pentru a reduce consumul de energie prin ajustarea sistemelor de încălzire, răcire și iluminat în funcție de nevoile utilizatorilor.</w:t>
            </w:r>
          </w:p>
          <w:p w14:paraId="66E5E449" w14:textId="77777777" w:rsidR="00B97626" w:rsidRPr="00566939" w:rsidRDefault="004D29B0" w:rsidP="004D29B0">
            <w:pPr>
              <w:rPr>
                <w:rFonts w:ascii="Arial Narrow" w:hAnsi="Arial Narrow"/>
              </w:rPr>
            </w:pPr>
            <w:r w:rsidRPr="00566939">
              <w:rPr>
                <w:rFonts w:ascii="Arial Narrow" w:hAnsi="Arial Narrow"/>
              </w:rPr>
              <w:t>Consolidarea clădirilor în funcție de riscurile identificate, inclusiv cele seismice, pentru a reduce pierderile de energie și a crește siguranța utilizatorilor.</w:t>
            </w:r>
          </w:p>
          <w:p w14:paraId="0BD9E795" w14:textId="4D21918A" w:rsidR="000124BE" w:rsidRPr="00595B3D" w:rsidRDefault="000124BE" w:rsidP="00566939">
            <w:pPr>
              <w:rPr>
                <w:rFonts w:ascii="Arial Narrow" w:hAnsi="Arial Narrow"/>
              </w:rPr>
            </w:pPr>
            <w:r w:rsidRPr="00566939">
              <w:rPr>
                <w:rFonts w:ascii="Arial Narrow" w:hAnsi="Arial Narrow"/>
              </w:rPr>
              <w:t>Utilizarea surselor regenerabile de energie</w:t>
            </w:r>
            <w:r w:rsidR="00566939" w:rsidRPr="00566939">
              <w:rPr>
                <w:rFonts w:ascii="Arial Narrow" w:hAnsi="Arial Narrow"/>
              </w:rPr>
              <w:t xml:space="preserve"> (de exemplu</w:t>
            </w:r>
            <w:r w:rsidRPr="00566939">
              <w:rPr>
                <w:rFonts w:ascii="Arial Narrow" w:hAnsi="Arial Narrow"/>
              </w:rPr>
              <w:t xml:space="preserve"> panouri solare</w:t>
            </w:r>
            <w:r w:rsidR="00566939" w:rsidRPr="00566939">
              <w:rPr>
                <w:rFonts w:ascii="Arial Narrow" w:hAnsi="Arial Narrow"/>
              </w:rPr>
              <w:t>)</w:t>
            </w:r>
            <w:r w:rsidRPr="00566939">
              <w:rPr>
                <w:rFonts w:ascii="Arial Narrow" w:hAnsi="Arial Narrow"/>
              </w:rPr>
              <w:t xml:space="preserve"> pentru a produce energie electrică poate ajuta la reducerea emisiilor de gaze cu efect de seră asociate cu utilizarea energiei electrice.</w:t>
            </w:r>
          </w:p>
        </w:tc>
      </w:tr>
      <w:tr w:rsidR="004D29B0" w:rsidRPr="00595B3D" w14:paraId="1546B29F" w14:textId="77777777" w:rsidTr="00093A36">
        <w:trPr>
          <w:trHeight w:val="83"/>
        </w:trPr>
        <w:tc>
          <w:tcPr>
            <w:tcW w:w="9016" w:type="dxa"/>
            <w:gridSpan w:val="2"/>
          </w:tcPr>
          <w:p w14:paraId="509C3FC1" w14:textId="7161BEA0" w:rsidR="004D29B0" w:rsidRPr="00595B3D" w:rsidRDefault="004D29B0" w:rsidP="004D29B0">
            <w:pPr>
              <w:jc w:val="center"/>
              <w:rPr>
                <w:rFonts w:ascii="Arial Narrow" w:hAnsi="Arial Narrow"/>
              </w:rPr>
            </w:pPr>
            <w:r w:rsidRPr="00595B3D">
              <w:rPr>
                <w:rFonts w:ascii="Arial Narrow" w:hAnsi="Arial Narrow"/>
              </w:rPr>
              <w:lastRenderedPageBreak/>
              <w:t>Reziliența la schimbările climatice (adaptarea la schimbările climatice)</w:t>
            </w:r>
          </w:p>
        </w:tc>
      </w:tr>
      <w:tr w:rsidR="002459EE" w:rsidRPr="00595B3D" w14:paraId="4BCD5065" w14:textId="77777777" w:rsidTr="00595B3D">
        <w:trPr>
          <w:trHeight w:val="78"/>
        </w:trPr>
        <w:tc>
          <w:tcPr>
            <w:tcW w:w="2263" w:type="dxa"/>
          </w:tcPr>
          <w:p w14:paraId="217E8ED5" w14:textId="0BF42A85" w:rsidR="002459EE" w:rsidRPr="0069666E" w:rsidRDefault="002459EE" w:rsidP="0069666E">
            <w:pPr>
              <w:rPr>
                <w:rFonts w:ascii="Arial Narrow" w:hAnsi="Arial Narrow"/>
              </w:rPr>
            </w:pPr>
            <w:r w:rsidRPr="0069666E">
              <w:rPr>
                <w:rFonts w:ascii="Arial Narrow" w:hAnsi="Arial Narrow"/>
              </w:rPr>
              <w:t>Cutremure/alunecări de teren</w:t>
            </w:r>
          </w:p>
        </w:tc>
        <w:tc>
          <w:tcPr>
            <w:tcW w:w="6753" w:type="dxa"/>
          </w:tcPr>
          <w:p w14:paraId="0FA0A63A" w14:textId="77777777" w:rsidR="002459EE" w:rsidRPr="00595B3D" w:rsidRDefault="00706845" w:rsidP="008C1660">
            <w:pPr>
              <w:rPr>
                <w:rFonts w:ascii="Arial Narrow" w:hAnsi="Arial Narrow"/>
              </w:rPr>
            </w:pPr>
            <w:r w:rsidRPr="00595B3D">
              <w:rPr>
                <w:rFonts w:ascii="Arial Narrow" w:hAnsi="Arial Narrow"/>
              </w:rPr>
              <w:t>Consolidarea structurii clădirii</w:t>
            </w:r>
          </w:p>
          <w:p w14:paraId="0F3A54A1" w14:textId="37253730" w:rsidR="00706845" w:rsidRPr="00595B3D" w:rsidRDefault="00706845" w:rsidP="008C1660">
            <w:pPr>
              <w:rPr>
                <w:rFonts w:ascii="Arial Narrow" w:hAnsi="Arial Narrow"/>
              </w:rPr>
            </w:pPr>
            <w:r w:rsidRPr="00595B3D">
              <w:rPr>
                <w:rFonts w:ascii="Arial Narrow" w:hAnsi="Arial Narrow"/>
              </w:rPr>
              <w:t>Utilizarea de materiale ignifuge poate ajuta la reducerea riscurilor pentru clădire și pentru ocupanți în cazul unui incendiu declanșat de un cutremur</w:t>
            </w:r>
          </w:p>
        </w:tc>
      </w:tr>
      <w:tr w:rsidR="002459EE" w14:paraId="056246F3" w14:textId="77777777" w:rsidTr="00595B3D">
        <w:trPr>
          <w:trHeight w:val="78"/>
        </w:trPr>
        <w:tc>
          <w:tcPr>
            <w:tcW w:w="2263" w:type="dxa"/>
          </w:tcPr>
          <w:p w14:paraId="1E921D77" w14:textId="238F9F69" w:rsidR="002459EE" w:rsidRPr="0069666E" w:rsidRDefault="002459EE" w:rsidP="0069666E">
            <w:pPr>
              <w:rPr>
                <w:rFonts w:ascii="Arial Narrow" w:hAnsi="Arial Narrow"/>
              </w:rPr>
            </w:pPr>
            <w:r w:rsidRPr="0069666E">
              <w:rPr>
                <w:rFonts w:ascii="Arial Narrow" w:hAnsi="Arial Narrow"/>
              </w:rPr>
              <w:t>Inundații</w:t>
            </w:r>
          </w:p>
        </w:tc>
        <w:tc>
          <w:tcPr>
            <w:tcW w:w="6753" w:type="dxa"/>
          </w:tcPr>
          <w:p w14:paraId="55FA2F18" w14:textId="75B40CF2" w:rsidR="002459EE" w:rsidRPr="00B641BC" w:rsidRDefault="00C91895" w:rsidP="008C1660">
            <w:pPr>
              <w:rPr>
                <w:rFonts w:ascii="Arial Narrow" w:hAnsi="Arial Narrow"/>
              </w:rPr>
            </w:pPr>
            <w:r w:rsidRPr="00B641BC">
              <w:rPr>
                <w:rFonts w:ascii="Arial Narrow" w:hAnsi="Arial Narrow"/>
              </w:rPr>
              <w:t>Îmbunătățirea sistemului de drenare: instalarea de jgheaburi sau țevi de drenaj, și/sau crearea unui sistem de drenaj pluvial pentru a îndepărta apa de la clădire;</w:t>
            </w:r>
          </w:p>
          <w:p w14:paraId="176187D8" w14:textId="036EE2A2" w:rsidR="00C91895" w:rsidRPr="00B641BC" w:rsidRDefault="00C91895" w:rsidP="008C1660">
            <w:pPr>
              <w:rPr>
                <w:rFonts w:ascii="Arial Narrow" w:hAnsi="Arial Narrow"/>
              </w:rPr>
            </w:pPr>
            <w:r w:rsidRPr="00B641BC">
              <w:rPr>
                <w:rFonts w:ascii="Arial Narrow" w:hAnsi="Arial Narrow"/>
              </w:rPr>
              <w:t>Impermeabilizarea adecvată a fundației și a subsolului pentru a preveni pătrunderea apei în interiorul clădirii. Acest lucru poate include repararea sau înlocuirea membranelor și a altor elemente de protecție impermeabile.</w:t>
            </w:r>
          </w:p>
          <w:p w14:paraId="4FF922B6" w14:textId="14774A8E" w:rsidR="00C91895" w:rsidRPr="00B641BC" w:rsidRDefault="00C91895" w:rsidP="008C1660">
            <w:pPr>
              <w:rPr>
                <w:rFonts w:ascii="Arial Narrow" w:hAnsi="Arial Narrow"/>
              </w:rPr>
            </w:pPr>
            <w:r w:rsidRPr="00B641BC">
              <w:rPr>
                <w:rFonts w:ascii="Arial Narrow" w:hAnsi="Arial Narrow"/>
              </w:rPr>
              <w:t>Înălțarea pardoselilor pentru a preveni deteriorarea structurii și a obiectelor de valoare din interiorul clădirii.</w:t>
            </w:r>
          </w:p>
          <w:p w14:paraId="3F73DE69" w14:textId="307E8A1F" w:rsidR="00C91895" w:rsidRPr="00B641BC" w:rsidRDefault="00C91895" w:rsidP="008C1660">
            <w:pPr>
              <w:rPr>
                <w:rFonts w:ascii="Arial Narrow" w:hAnsi="Arial Narrow"/>
              </w:rPr>
            </w:pPr>
            <w:r w:rsidRPr="00B641BC">
              <w:rPr>
                <w:rFonts w:ascii="Arial Narrow" w:hAnsi="Arial Narrow"/>
              </w:rPr>
              <w:t>Utilizarea de materiale rezistente la apă pentru a minimiza deteriorarea și costurile de reparație. Aceste materiale pot include plăci de gips-carton sau vopsele rezistente la apă.</w:t>
            </w:r>
          </w:p>
          <w:p w14:paraId="668131D9" w14:textId="52BBCA0C" w:rsidR="00C91895" w:rsidRPr="00B641BC" w:rsidRDefault="00C91895" w:rsidP="008C1660">
            <w:pPr>
              <w:rPr>
                <w:rFonts w:ascii="Arial Narrow" w:hAnsi="Arial Narrow"/>
              </w:rPr>
            </w:pPr>
            <w:r w:rsidRPr="00B641BC">
              <w:rPr>
                <w:rFonts w:ascii="Arial Narrow" w:hAnsi="Arial Narrow"/>
              </w:rPr>
              <w:t>Instalarea unui sistem de avertizare timpurie pentru a permite evacuarea și protejarea bunurilor înainte ca apa să ajungă la clădire.</w:t>
            </w:r>
          </w:p>
        </w:tc>
      </w:tr>
      <w:tr w:rsidR="002459EE" w14:paraId="627C7FC4" w14:textId="77777777" w:rsidTr="00595B3D">
        <w:trPr>
          <w:trHeight w:val="78"/>
        </w:trPr>
        <w:tc>
          <w:tcPr>
            <w:tcW w:w="2263" w:type="dxa"/>
          </w:tcPr>
          <w:p w14:paraId="26488815" w14:textId="40117529" w:rsidR="002459EE" w:rsidRPr="0069666E" w:rsidRDefault="002459EE" w:rsidP="0069666E">
            <w:pPr>
              <w:rPr>
                <w:rFonts w:ascii="Arial Narrow" w:hAnsi="Arial Narrow"/>
              </w:rPr>
            </w:pPr>
            <w:r w:rsidRPr="0069666E">
              <w:rPr>
                <w:rFonts w:ascii="Arial Narrow" w:hAnsi="Arial Narrow"/>
              </w:rPr>
              <w:t>Secetă</w:t>
            </w:r>
          </w:p>
        </w:tc>
        <w:tc>
          <w:tcPr>
            <w:tcW w:w="6753" w:type="dxa"/>
          </w:tcPr>
          <w:p w14:paraId="16360075" w14:textId="575800F0" w:rsidR="00706845" w:rsidRPr="00B641BC" w:rsidRDefault="00706845" w:rsidP="008C1660">
            <w:pPr>
              <w:rPr>
                <w:rFonts w:ascii="Arial Narrow" w:hAnsi="Arial Narrow"/>
              </w:rPr>
            </w:pPr>
            <w:r w:rsidRPr="00B641BC">
              <w:rPr>
                <w:rFonts w:ascii="Arial Narrow" w:hAnsi="Arial Narrow"/>
              </w:rPr>
              <w:t>Izolarea termică adecvată a clădirilor poate reduce necesitatea de utilizare a sistemelor de răcire, reducând astfel consumul de energie și apă. În plus, îmbunătățirea izolației poate ajuta la menținerea confortului termic în condiții de temperaturi extreme;</w:t>
            </w:r>
          </w:p>
          <w:p w14:paraId="03A42025" w14:textId="2A52148D" w:rsidR="002459EE" w:rsidRPr="00B641BC" w:rsidRDefault="00706845" w:rsidP="008C1660">
            <w:pPr>
              <w:rPr>
                <w:rFonts w:ascii="Arial Narrow" w:hAnsi="Arial Narrow"/>
              </w:rPr>
            </w:pPr>
            <w:r w:rsidRPr="00B641BC">
              <w:rPr>
                <w:rFonts w:ascii="Arial Narrow" w:hAnsi="Arial Narrow"/>
              </w:rPr>
              <w:t>u</w:t>
            </w:r>
            <w:r w:rsidR="00C91895" w:rsidRPr="00B641BC">
              <w:rPr>
                <w:rFonts w:ascii="Arial Narrow" w:hAnsi="Arial Narrow"/>
              </w:rPr>
              <w:t>tilizarea aparatelor de răcire și încălzire eficiente din punct de vedere energetic: aparatele de răcire și încălzire eficiente din punct de vedere energetic pot reduce consumul de energie și apă, ceea ce poate fi benefic în condiții de secetă</w:t>
            </w:r>
            <w:r w:rsidRPr="00B641BC">
              <w:rPr>
                <w:rFonts w:ascii="Arial Narrow" w:hAnsi="Arial Narrow"/>
              </w:rPr>
              <w:t>;</w:t>
            </w:r>
          </w:p>
          <w:p w14:paraId="032D9319" w14:textId="3D166611" w:rsidR="00706845" w:rsidRPr="00B641BC" w:rsidRDefault="00706845" w:rsidP="008C1660">
            <w:pPr>
              <w:rPr>
                <w:rFonts w:ascii="Arial Narrow" w:hAnsi="Arial Narrow"/>
              </w:rPr>
            </w:pPr>
            <w:r w:rsidRPr="00B641BC">
              <w:rPr>
                <w:rFonts w:ascii="Arial Narrow" w:hAnsi="Arial Narrow"/>
              </w:rPr>
              <w:t>Colectarea apei de ploaie pentru reducerea consumului de apă. Acest lucru poate fi realizat prin instalarea unor sisteme de colectare a apei de ploaie și a unor bazine de stocare;</w:t>
            </w:r>
          </w:p>
          <w:p w14:paraId="4799631F" w14:textId="6D79009A" w:rsidR="00706845" w:rsidRPr="00B641BC" w:rsidRDefault="00706845" w:rsidP="008C1660">
            <w:pPr>
              <w:rPr>
                <w:rFonts w:ascii="Arial Narrow" w:hAnsi="Arial Narrow"/>
              </w:rPr>
            </w:pPr>
            <w:r w:rsidRPr="003873FD">
              <w:rPr>
                <w:rFonts w:ascii="Arial Narrow" w:hAnsi="Arial Narrow"/>
              </w:rPr>
              <w:t>Utilizarea de materiale cu reflectanță solară pentru acoperiș</w:t>
            </w:r>
            <w:r w:rsidRPr="00B641BC">
              <w:rPr>
                <w:rFonts w:ascii="Arial Narrow" w:hAnsi="Arial Narrow"/>
              </w:rPr>
              <w:t xml:space="preserve"> care pot reduce încărcarea termică a clădirii în condiții de temperaturi extreme, reducând astfel necesitatea de utilizare a sistemelor de încălzire și răcire și, implicit, consumul de apă.</w:t>
            </w:r>
          </w:p>
        </w:tc>
      </w:tr>
      <w:tr w:rsidR="002459EE" w14:paraId="37C24444" w14:textId="77777777" w:rsidTr="00595B3D">
        <w:trPr>
          <w:trHeight w:val="78"/>
        </w:trPr>
        <w:tc>
          <w:tcPr>
            <w:tcW w:w="2263" w:type="dxa"/>
          </w:tcPr>
          <w:p w14:paraId="5D3E646F" w14:textId="35056A2E" w:rsidR="002459EE" w:rsidRPr="0069666E" w:rsidRDefault="002459EE" w:rsidP="0069666E">
            <w:pPr>
              <w:rPr>
                <w:rFonts w:ascii="Arial Narrow" w:hAnsi="Arial Narrow"/>
              </w:rPr>
            </w:pPr>
            <w:r w:rsidRPr="0069666E">
              <w:rPr>
                <w:rFonts w:ascii="Arial Narrow" w:hAnsi="Arial Narrow"/>
              </w:rPr>
              <w:t>Incendii de vegetație/de pădure</w:t>
            </w:r>
          </w:p>
        </w:tc>
        <w:tc>
          <w:tcPr>
            <w:tcW w:w="6753" w:type="dxa"/>
          </w:tcPr>
          <w:p w14:paraId="01EC11C5" w14:textId="25138DC8" w:rsidR="002459EE" w:rsidRDefault="00B641BC" w:rsidP="00B641BC">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3873FD">
              <w:rPr>
                <w:rFonts w:ascii="Arial Narrow" w:hAnsi="Arial Narrow" w:cs="Arial"/>
                <w:sz w:val="22"/>
                <w:szCs w:val="22"/>
              </w:rPr>
              <w:t>Utilizarea de materiale ignifuge</w:t>
            </w:r>
            <w:r w:rsidRPr="00B641BC">
              <w:rPr>
                <w:rFonts w:ascii="Arial Narrow" w:hAnsi="Arial Narrow" w:cs="Arial"/>
                <w:sz w:val="22"/>
                <w:szCs w:val="22"/>
              </w:rPr>
              <w:t xml:space="preserve"> poate ajuta la reducerea riscului de propagare a incendiului la clădire și la protejarea acesteia în cazul unui incendiu de vegetație</w:t>
            </w:r>
            <w:r w:rsidR="003873FD">
              <w:rPr>
                <w:rFonts w:ascii="Arial Narrow" w:hAnsi="Arial Narrow" w:cs="Arial"/>
                <w:sz w:val="22"/>
                <w:szCs w:val="22"/>
              </w:rPr>
              <w:t xml:space="preserve"> (plăci de gips carton ignifuge, vata minerala bazaltica, mortare ignifuge, vopsele ignifuge, materiale compozite etc)</w:t>
            </w:r>
            <w:r w:rsidRPr="00B641BC">
              <w:rPr>
                <w:rFonts w:ascii="Arial Narrow" w:hAnsi="Arial Narrow" w:cs="Arial"/>
                <w:sz w:val="22"/>
                <w:szCs w:val="22"/>
              </w:rPr>
              <w:t>.</w:t>
            </w:r>
          </w:p>
          <w:p w14:paraId="6C0C7E30" w14:textId="77777777" w:rsidR="00B641BC" w:rsidRDefault="00B641BC" w:rsidP="00B641BC">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B641BC">
              <w:rPr>
                <w:rFonts w:ascii="Arial Narrow" w:hAnsi="Arial Narrow" w:cs="Arial"/>
                <w:sz w:val="22"/>
                <w:szCs w:val="22"/>
              </w:rPr>
              <w:t>Amenajarea unei zone de protecție în jurul clădirii poate ajuta la reducerea riscului de propagare a incendiului la clădire și la protejarea acesteia în cazul unui incendiu de vegetație.</w:t>
            </w:r>
          </w:p>
          <w:p w14:paraId="362FFD93" w14:textId="77777777" w:rsidR="00B641BC" w:rsidRDefault="00B641BC" w:rsidP="00B641BC">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B641BC">
              <w:rPr>
                <w:rFonts w:ascii="Arial Narrow" w:hAnsi="Arial Narrow" w:cs="Arial"/>
                <w:sz w:val="22"/>
                <w:szCs w:val="22"/>
              </w:rPr>
              <w:t>Montarea de sprinklere poate ajuta la protejarea clădirii în cazul unui incendiu de vegetație prin reducerea riscului de propagare a incendiului la clădire.</w:t>
            </w:r>
          </w:p>
          <w:p w14:paraId="3D9FD52F" w14:textId="024DA41A" w:rsidR="00B641BC" w:rsidRPr="00B641BC" w:rsidRDefault="00B641BC" w:rsidP="00B641BC">
            <w:pPr>
              <w:pStyle w:val="NormalWeb"/>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3873FD">
              <w:rPr>
                <w:rFonts w:ascii="Arial Narrow" w:hAnsi="Arial Narrow" w:cs="Arial"/>
                <w:sz w:val="22"/>
                <w:szCs w:val="22"/>
              </w:rPr>
              <w:t>Utilizarea de plante rezistente la incendii poate</w:t>
            </w:r>
            <w:r w:rsidRPr="00B641BC">
              <w:rPr>
                <w:rFonts w:ascii="Arial Narrow" w:hAnsi="Arial Narrow" w:cs="Arial"/>
                <w:sz w:val="22"/>
                <w:szCs w:val="22"/>
              </w:rPr>
              <w:t xml:space="preserve"> ajuta la reducerea riscului de propagare a incendiului de vegetație în jurul clădirii.</w:t>
            </w:r>
          </w:p>
        </w:tc>
      </w:tr>
      <w:tr w:rsidR="002459EE" w14:paraId="02E684B7" w14:textId="77777777" w:rsidTr="00595B3D">
        <w:trPr>
          <w:trHeight w:val="78"/>
        </w:trPr>
        <w:tc>
          <w:tcPr>
            <w:tcW w:w="2263" w:type="dxa"/>
          </w:tcPr>
          <w:p w14:paraId="32C1B687" w14:textId="58E2B32E" w:rsidR="002459EE" w:rsidRPr="0069666E" w:rsidRDefault="002459EE" w:rsidP="0069666E">
            <w:pPr>
              <w:rPr>
                <w:rFonts w:ascii="Arial Narrow" w:hAnsi="Arial Narrow"/>
              </w:rPr>
            </w:pPr>
            <w:r w:rsidRPr="0069666E">
              <w:rPr>
                <w:rFonts w:ascii="Arial Narrow" w:hAnsi="Arial Narrow"/>
              </w:rPr>
              <w:t>Înzăpeziri</w:t>
            </w:r>
          </w:p>
        </w:tc>
        <w:tc>
          <w:tcPr>
            <w:tcW w:w="6753" w:type="dxa"/>
          </w:tcPr>
          <w:p w14:paraId="7E9441D9" w14:textId="77777777" w:rsidR="002459EE" w:rsidRPr="003873FD" w:rsidRDefault="00B641BC" w:rsidP="008C1660">
            <w:pPr>
              <w:rPr>
                <w:rFonts w:ascii="Arial Narrow" w:hAnsi="Arial Narrow"/>
              </w:rPr>
            </w:pPr>
            <w:r w:rsidRPr="003873FD">
              <w:rPr>
                <w:rFonts w:ascii="Arial Narrow" w:hAnsi="Arial Narrow"/>
              </w:rPr>
              <w:t>Utilizarea de materiale rezistente la îngheț</w:t>
            </w:r>
          </w:p>
          <w:p w14:paraId="27DA2854" w14:textId="77777777" w:rsidR="00B641BC" w:rsidRPr="003873FD" w:rsidRDefault="00B641BC" w:rsidP="008C1660">
            <w:pPr>
              <w:rPr>
                <w:rFonts w:ascii="Arial Narrow" w:hAnsi="Arial Narrow"/>
              </w:rPr>
            </w:pPr>
            <w:r w:rsidRPr="003873FD">
              <w:rPr>
                <w:rFonts w:ascii="Arial Narrow" w:hAnsi="Arial Narrow"/>
              </w:rPr>
              <w:t>Montarea de sisteme de încălzire a acoperișului pentru a ajuta la prevenirea formării de gheață și de strat de zăpadă pe acoperiș</w:t>
            </w:r>
          </w:p>
          <w:p w14:paraId="5177D788" w14:textId="77777777" w:rsidR="00B641BC" w:rsidRPr="003873FD" w:rsidRDefault="00B641BC" w:rsidP="008C1660">
            <w:pPr>
              <w:rPr>
                <w:rFonts w:ascii="Arial Narrow" w:hAnsi="Arial Narrow"/>
              </w:rPr>
            </w:pPr>
            <w:r w:rsidRPr="003873FD">
              <w:rPr>
                <w:rFonts w:ascii="Arial Narrow" w:hAnsi="Arial Narrow"/>
              </w:rPr>
              <w:t>Utilizarea de izolații termice de calitate superioară poate care poate ajuta la reducerea pierderilor de căldură prin acoperiș și pereți</w:t>
            </w:r>
          </w:p>
          <w:p w14:paraId="4C841A01" w14:textId="07D229D3" w:rsidR="00B641BC" w:rsidRPr="003873FD" w:rsidRDefault="00B641BC" w:rsidP="008C1660">
            <w:pPr>
              <w:rPr>
                <w:rFonts w:ascii="Arial Narrow" w:hAnsi="Arial Narrow"/>
              </w:rPr>
            </w:pPr>
            <w:r w:rsidRPr="003873FD">
              <w:rPr>
                <w:rFonts w:ascii="Arial Narrow" w:hAnsi="Arial Narrow"/>
              </w:rPr>
              <w:t>Utilizarea de sisteme de detectare a zăpezii</w:t>
            </w:r>
          </w:p>
        </w:tc>
      </w:tr>
      <w:tr w:rsidR="002459EE" w14:paraId="2D638FB4" w14:textId="77777777" w:rsidTr="00595B3D">
        <w:trPr>
          <w:trHeight w:val="78"/>
        </w:trPr>
        <w:tc>
          <w:tcPr>
            <w:tcW w:w="2263" w:type="dxa"/>
          </w:tcPr>
          <w:p w14:paraId="607E069E" w14:textId="1DA2ED5B" w:rsidR="002459EE" w:rsidRPr="00654C41" w:rsidRDefault="002459EE" w:rsidP="00654C41">
            <w:pPr>
              <w:rPr>
                <w:rFonts w:ascii="Arial Narrow" w:hAnsi="Arial Narrow"/>
              </w:rPr>
            </w:pPr>
            <w:r w:rsidRPr="00654C41">
              <w:rPr>
                <w:rFonts w:ascii="Arial Narrow" w:hAnsi="Arial Narrow"/>
              </w:rPr>
              <w:t>Variații mari de temperatur</w:t>
            </w:r>
            <w:r w:rsidR="003C2DD1" w:rsidRPr="00654C41">
              <w:rPr>
                <w:rFonts w:ascii="Arial Narrow" w:hAnsi="Arial Narrow"/>
              </w:rPr>
              <w:t>ă</w:t>
            </w:r>
            <w:r w:rsidRPr="00654C41">
              <w:rPr>
                <w:rFonts w:ascii="Arial Narrow" w:hAnsi="Arial Narrow"/>
              </w:rPr>
              <w:t xml:space="preserve"> îngheț-</w:t>
            </w:r>
            <w:r w:rsidRPr="00654C41">
              <w:rPr>
                <w:rFonts w:ascii="Arial Narrow" w:hAnsi="Arial Narrow"/>
              </w:rPr>
              <w:lastRenderedPageBreak/>
              <w:t>dezgheț sau vreme extremă</w:t>
            </w:r>
          </w:p>
        </w:tc>
        <w:tc>
          <w:tcPr>
            <w:tcW w:w="6753" w:type="dxa"/>
          </w:tcPr>
          <w:p w14:paraId="6FE58C22" w14:textId="77777777" w:rsidR="002459EE" w:rsidRPr="003873FD" w:rsidRDefault="003873FD" w:rsidP="008C1660">
            <w:pPr>
              <w:rPr>
                <w:rFonts w:ascii="Arial Narrow" w:hAnsi="Arial Narrow"/>
              </w:rPr>
            </w:pPr>
            <w:r w:rsidRPr="003873FD">
              <w:rPr>
                <w:rFonts w:ascii="Arial Narrow" w:hAnsi="Arial Narrow"/>
              </w:rPr>
              <w:lastRenderedPageBreak/>
              <w:t xml:space="preserve">Utilizarea </w:t>
            </w:r>
            <w:r w:rsidRPr="00405C45">
              <w:rPr>
                <w:rFonts w:ascii="Arial Narrow" w:hAnsi="Arial Narrow"/>
              </w:rPr>
              <w:t>de materiale rezistente la temperaturi extreme</w:t>
            </w:r>
          </w:p>
          <w:p w14:paraId="32D5A18A" w14:textId="01FA3329" w:rsidR="003873FD" w:rsidRPr="003873FD" w:rsidRDefault="003873FD" w:rsidP="008C1660">
            <w:pPr>
              <w:rPr>
                <w:rFonts w:ascii="Arial Narrow" w:hAnsi="Arial Narrow"/>
              </w:rPr>
            </w:pPr>
            <w:r w:rsidRPr="003873FD">
              <w:rPr>
                <w:rFonts w:ascii="Arial Narrow" w:hAnsi="Arial Narrow"/>
              </w:rPr>
              <w:lastRenderedPageBreak/>
              <w:t>Utilizarea de izolații termice de calitate superioară care poate ajuta la reducerea pierderilor de căldură prin acoperiș și pereți, ceea ce poate contribui la menținerea unei temperaturi confortabile în interiorul clădirii.</w:t>
            </w:r>
          </w:p>
          <w:p w14:paraId="5DD0C6B2" w14:textId="66CE6B2A" w:rsidR="003873FD" w:rsidRPr="003873FD" w:rsidRDefault="003873FD" w:rsidP="008C1660">
            <w:pPr>
              <w:rPr>
                <w:rFonts w:ascii="Arial Narrow" w:hAnsi="Arial Narrow"/>
              </w:rPr>
            </w:pPr>
            <w:r w:rsidRPr="003873FD">
              <w:rPr>
                <w:rFonts w:ascii="Arial Narrow" w:hAnsi="Arial Narrow"/>
              </w:rPr>
              <w:t>Montarea de sisteme de ventilare și de aerisire care poate ajuta la menținerea unei circulații bune a aerului în interiorul clădirii</w:t>
            </w:r>
            <w:r w:rsidR="00654C41">
              <w:rPr>
                <w:rFonts w:ascii="Arial Narrow" w:hAnsi="Arial Narrow"/>
              </w:rPr>
              <w:t>.</w:t>
            </w:r>
          </w:p>
        </w:tc>
      </w:tr>
    </w:tbl>
    <w:p w14:paraId="746BCE85" w14:textId="77777777" w:rsidR="00423164" w:rsidRPr="00423164" w:rsidRDefault="00423164" w:rsidP="00240F96"/>
    <w:p w14:paraId="448F648C" w14:textId="5F18CFFA" w:rsidR="00423164" w:rsidRPr="00595B3D" w:rsidRDefault="00423164" w:rsidP="00240F96">
      <w:pPr>
        <w:pStyle w:val="Heading4"/>
        <w:rPr>
          <w:b/>
          <w:bCs/>
        </w:rPr>
      </w:pPr>
      <w:r w:rsidRPr="00595B3D">
        <w:rPr>
          <w:b/>
          <w:bCs/>
        </w:rPr>
        <w:t>4B. Respectarea principiului DNSH</w:t>
      </w:r>
    </w:p>
    <w:p w14:paraId="54D19B00" w14:textId="42955F7F" w:rsidR="00423164" w:rsidRDefault="00423164" w:rsidP="00423164">
      <w:pPr>
        <w:pStyle w:val="Heading4"/>
      </w:pPr>
      <w:r>
        <w:t>Aspecte legate de obiectivele de mediu</w:t>
      </w:r>
    </w:p>
    <w:p w14:paraId="26535FE9" w14:textId="5CDC1AF0" w:rsidR="00201426" w:rsidRPr="00405044" w:rsidRDefault="00201426" w:rsidP="00201426">
      <w:pPr>
        <w:rPr>
          <w:rFonts w:ascii="Arial Narrow" w:hAnsi="Arial Narrow"/>
        </w:rPr>
      </w:pPr>
      <w:r w:rsidRPr="00405044">
        <w:rPr>
          <w:rFonts w:ascii="Arial Narrow" w:hAnsi="Arial Narrow"/>
        </w:rPr>
        <w:t>Obiectivele de mediu ale PR SE 2021-2027 sunt evidențiate în cele ce urmează</w:t>
      </w:r>
      <w:r>
        <w:rPr>
          <w:rFonts w:ascii="Arial Narrow" w:hAnsi="Arial Narrow"/>
        </w:rPr>
        <w:t>, investițiile corespunzătoare acțiunii 2.1 fiind compatibile cu obiectivele de mediu, cu excepția OM 3-6, OM 10-11, și OM 16 pentru care nu există nicio compatibilitate și OM1-2 și OM 7-8 când obiectivele sunt identice (conform Raportului de Mediu aferent PR SE)</w:t>
      </w:r>
      <w:r w:rsidRPr="00405044">
        <w:rPr>
          <w:rFonts w:ascii="Arial Narrow" w:hAnsi="Arial Narrow"/>
        </w:rPr>
        <w:t>:</w:t>
      </w:r>
    </w:p>
    <w:tbl>
      <w:tblPr>
        <w:tblStyle w:val="TableGrid"/>
        <w:tblW w:w="0" w:type="auto"/>
        <w:tblLook w:val="04A0" w:firstRow="1" w:lastRow="0" w:firstColumn="1" w:lastColumn="0" w:noHBand="0" w:noVBand="1"/>
      </w:tblPr>
      <w:tblGrid>
        <w:gridCol w:w="1413"/>
        <w:gridCol w:w="7603"/>
      </w:tblGrid>
      <w:tr w:rsidR="00DA70B1" w14:paraId="66821801" w14:textId="77777777" w:rsidTr="00DA70B1">
        <w:tc>
          <w:tcPr>
            <w:tcW w:w="1413" w:type="dxa"/>
            <w:shd w:val="clear" w:color="auto" w:fill="D9E2F3" w:themeFill="accent1" w:themeFillTint="33"/>
          </w:tcPr>
          <w:p w14:paraId="02F82D41" w14:textId="446C7955" w:rsidR="00DA70B1" w:rsidRPr="00DA70B1" w:rsidRDefault="00DA70B1" w:rsidP="00240F96">
            <w:pPr>
              <w:rPr>
                <w:rFonts w:ascii="Arial Narrow" w:hAnsi="Arial Narrow"/>
              </w:rPr>
            </w:pPr>
            <w:r w:rsidRPr="00DA70B1">
              <w:rPr>
                <w:rFonts w:ascii="Arial Narrow" w:hAnsi="Arial Narrow"/>
              </w:rPr>
              <w:t>Aspecte de mediu</w:t>
            </w:r>
          </w:p>
        </w:tc>
        <w:tc>
          <w:tcPr>
            <w:tcW w:w="7603" w:type="dxa"/>
            <w:shd w:val="clear" w:color="auto" w:fill="D9E2F3" w:themeFill="accent1" w:themeFillTint="33"/>
          </w:tcPr>
          <w:p w14:paraId="05ECBFAE" w14:textId="178D2A55" w:rsidR="00DA70B1" w:rsidRPr="00DA70B1" w:rsidRDefault="00DA70B1" w:rsidP="00240F96">
            <w:pPr>
              <w:rPr>
                <w:rFonts w:ascii="Arial Narrow" w:hAnsi="Arial Narrow"/>
              </w:rPr>
            </w:pPr>
            <w:r w:rsidRPr="00DA70B1">
              <w:rPr>
                <w:rFonts w:ascii="Arial Narrow" w:hAnsi="Arial Narrow"/>
              </w:rPr>
              <w:t>Obiective de mediu</w:t>
            </w:r>
          </w:p>
        </w:tc>
      </w:tr>
      <w:tr w:rsidR="00DA70B1" w14:paraId="51E9F0CD" w14:textId="77777777" w:rsidTr="00DA70B1">
        <w:tc>
          <w:tcPr>
            <w:tcW w:w="1413" w:type="dxa"/>
          </w:tcPr>
          <w:p w14:paraId="73BF9DF4" w14:textId="231E1DC3" w:rsidR="00DA70B1" w:rsidRPr="00DA70B1" w:rsidRDefault="00DA70B1" w:rsidP="00240F96">
            <w:pPr>
              <w:rPr>
                <w:rFonts w:ascii="Arial Narrow" w:hAnsi="Arial Narrow"/>
              </w:rPr>
            </w:pPr>
            <w:r w:rsidRPr="00DA70B1">
              <w:rPr>
                <w:rFonts w:ascii="Arial Narrow" w:hAnsi="Arial Narrow"/>
              </w:rPr>
              <w:t>Aer</w:t>
            </w:r>
          </w:p>
        </w:tc>
        <w:tc>
          <w:tcPr>
            <w:tcW w:w="7603" w:type="dxa"/>
          </w:tcPr>
          <w:p w14:paraId="3C422D64" w14:textId="77777777" w:rsidR="00DA70B1" w:rsidRPr="00DA70B1" w:rsidRDefault="00DA70B1" w:rsidP="00DA70B1">
            <w:pPr>
              <w:rPr>
                <w:rFonts w:ascii="Arial Narrow" w:hAnsi="Arial Narrow"/>
              </w:rPr>
            </w:pPr>
            <w:r w:rsidRPr="00DA70B1">
              <w:rPr>
                <w:rFonts w:ascii="Arial Narrow" w:hAnsi="Arial Narrow"/>
              </w:rPr>
              <w:t>OM.1 Îmbunătățirea calității aerului prin reducerea emisiilor generate de către</w:t>
            </w:r>
          </w:p>
          <w:p w14:paraId="51D4171D" w14:textId="77777777" w:rsidR="00DA70B1" w:rsidRPr="00DA70B1" w:rsidRDefault="00DA70B1" w:rsidP="00DA70B1">
            <w:pPr>
              <w:rPr>
                <w:rFonts w:ascii="Arial Narrow" w:hAnsi="Arial Narrow"/>
              </w:rPr>
            </w:pPr>
            <w:r w:rsidRPr="00DA70B1">
              <w:rPr>
                <w:rFonts w:ascii="Arial Narrow" w:hAnsi="Arial Narrow"/>
              </w:rPr>
              <w:t>activitățile industriale, agricole, etc.;</w:t>
            </w:r>
          </w:p>
          <w:p w14:paraId="191B932D" w14:textId="50879FCE" w:rsidR="00DA70B1" w:rsidRPr="00DA70B1" w:rsidRDefault="00DA70B1" w:rsidP="00DA70B1">
            <w:pPr>
              <w:rPr>
                <w:rFonts w:ascii="Arial Narrow" w:hAnsi="Arial Narrow"/>
              </w:rPr>
            </w:pPr>
            <w:r w:rsidRPr="00DA70B1">
              <w:rPr>
                <w:rFonts w:ascii="Arial Narrow" w:hAnsi="Arial Narrow"/>
              </w:rPr>
              <w:t>OM.2 Îmbunătățirea calității aerului în orașele/municipiile Programului</w:t>
            </w:r>
          </w:p>
        </w:tc>
      </w:tr>
      <w:tr w:rsidR="00DA70B1" w14:paraId="00D4C459" w14:textId="77777777" w:rsidTr="00DA70B1">
        <w:tc>
          <w:tcPr>
            <w:tcW w:w="1413" w:type="dxa"/>
          </w:tcPr>
          <w:p w14:paraId="2388686E" w14:textId="296DD711" w:rsidR="00DA70B1" w:rsidRPr="00DA70B1" w:rsidRDefault="00DA70B1" w:rsidP="00240F96">
            <w:pPr>
              <w:rPr>
                <w:rFonts w:ascii="Arial Narrow" w:hAnsi="Arial Narrow"/>
              </w:rPr>
            </w:pPr>
            <w:r w:rsidRPr="00DA70B1">
              <w:rPr>
                <w:rFonts w:ascii="Arial Narrow" w:hAnsi="Arial Narrow"/>
              </w:rPr>
              <w:t>Apă (de suprafață și subterană)</w:t>
            </w:r>
          </w:p>
        </w:tc>
        <w:tc>
          <w:tcPr>
            <w:tcW w:w="7603" w:type="dxa"/>
          </w:tcPr>
          <w:p w14:paraId="6D7133C4" w14:textId="77777777" w:rsidR="00DA70B1" w:rsidRPr="00DA70B1" w:rsidRDefault="00DA70B1" w:rsidP="00DA70B1">
            <w:pPr>
              <w:rPr>
                <w:rFonts w:ascii="Arial Narrow" w:hAnsi="Arial Narrow"/>
              </w:rPr>
            </w:pPr>
            <w:r w:rsidRPr="00DA70B1">
              <w:rPr>
                <w:rFonts w:ascii="Arial Narrow" w:hAnsi="Arial Narrow"/>
              </w:rPr>
              <w:t>OM.3 Îmbunătățirea calității apelor prin reducerea emisiilor generate de către</w:t>
            </w:r>
          </w:p>
          <w:p w14:paraId="2ADBC8E3" w14:textId="77777777" w:rsidR="00DA70B1" w:rsidRPr="00DA70B1" w:rsidRDefault="00DA70B1" w:rsidP="00DA70B1">
            <w:pPr>
              <w:rPr>
                <w:rFonts w:ascii="Arial Narrow" w:hAnsi="Arial Narrow"/>
              </w:rPr>
            </w:pPr>
            <w:r w:rsidRPr="00DA70B1">
              <w:rPr>
                <w:rFonts w:ascii="Arial Narrow" w:hAnsi="Arial Narrow"/>
              </w:rPr>
              <w:t>activitățile industriale, agricole, etc.;</w:t>
            </w:r>
          </w:p>
          <w:p w14:paraId="4CB6687B" w14:textId="77777777" w:rsidR="00DA70B1" w:rsidRPr="00DA70B1" w:rsidRDefault="00DA70B1" w:rsidP="00DA70B1">
            <w:pPr>
              <w:rPr>
                <w:rFonts w:ascii="Arial Narrow" w:hAnsi="Arial Narrow"/>
              </w:rPr>
            </w:pPr>
            <w:r w:rsidRPr="00DA70B1">
              <w:rPr>
                <w:rFonts w:ascii="Arial Narrow" w:hAnsi="Arial Narrow"/>
              </w:rPr>
              <w:t>OM.4 Îmbunătățirea stării corpurilor de apă și nedeteriorarea stării corpurilor</w:t>
            </w:r>
          </w:p>
          <w:p w14:paraId="431B13D6" w14:textId="0CD3237C" w:rsidR="00DA70B1" w:rsidRPr="00DA70B1" w:rsidRDefault="00DA70B1" w:rsidP="00DA70B1">
            <w:pPr>
              <w:rPr>
                <w:rFonts w:ascii="Arial Narrow" w:hAnsi="Arial Narrow"/>
              </w:rPr>
            </w:pPr>
            <w:r w:rsidRPr="00DA70B1">
              <w:rPr>
                <w:rFonts w:ascii="Arial Narrow" w:hAnsi="Arial Narrow"/>
              </w:rPr>
              <w:t>de apă (Directiva Cadru Apă);</w:t>
            </w:r>
          </w:p>
        </w:tc>
      </w:tr>
      <w:tr w:rsidR="00DA70B1" w14:paraId="60524667" w14:textId="77777777" w:rsidTr="00DA70B1">
        <w:tc>
          <w:tcPr>
            <w:tcW w:w="1413" w:type="dxa"/>
          </w:tcPr>
          <w:p w14:paraId="5A70909B" w14:textId="733E7C8E" w:rsidR="00DA70B1" w:rsidRPr="00DA70B1" w:rsidRDefault="00DA70B1" w:rsidP="00240F96">
            <w:pPr>
              <w:rPr>
                <w:rFonts w:ascii="Arial Narrow" w:hAnsi="Arial Narrow"/>
              </w:rPr>
            </w:pPr>
            <w:r w:rsidRPr="00DA70B1">
              <w:rPr>
                <w:rFonts w:ascii="Arial Narrow" w:hAnsi="Arial Narrow"/>
              </w:rPr>
              <w:t>Sol</w:t>
            </w:r>
          </w:p>
        </w:tc>
        <w:tc>
          <w:tcPr>
            <w:tcW w:w="7603" w:type="dxa"/>
          </w:tcPr>
          <w:p w14:paraId="511DB7C1" w14:textId="77777777" w:rsidR="00DA70B1" w:rsidRPr="00DA70B1" w:rsidRDefault="00DA70B1" w:rsidP="00DA70B1">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OM.5 </w:t>
            </w:r>
            <w:proofErr w:type="spellStart"/>
            <w:r w:rsidRPr="00DA70B1">
              <w:rPr>
                <w:rFonts w:ascii="Arial Narrow" w:hAnsi="Arial Narrow" w:cs="Times New Roman"/>
                <w:lang w:val="en-US"/>
              </w:rPr>
              <w:t>Limitarea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și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reducerea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poluării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punctiforme</w:t>
            </w:r>
            <w:proofErr w:type="spellEnd"/>
            <w:r w:rsidRPr="00DA70B1">
              <w:rPr>
                <w:rFonts w:ascii="Arial Narrow" w:hAnsi="Arial Narrow" w:cs="Times New Roman"/>
                <w:lang w:val="en-US"/>
              </w:rPr>
              <w:t xml:space="preserve"> a </w:t>
            </w:r>
            <w:proofErr w:type="spellStart"/>
            <w:r w:rsidRPr="00DA70B1">
              <w:rPr>
                <w:rFonts w:ascii="Arial Narrow" w:hAnsi="Arial Narrow" w:cs="Times New Roman"/>
                <w:lang w:val="en-US"/>
              </w:rPr>
              <w:t>solului</w:t>
            </w:r>
            <w:proofErr w:type="spellEnd"/>
            <w:r w:rsidRPr="00DA70B1">
              <w:rPr>
                <w:rFonts w:ascii="Arial Narrow" w:hAnsi="Arial Narrow" w:cs="Times New Roman"/>
                <w:lang w:val="en-US"/>
              </w:rPr>
              <w:t>;</w:t>
            </w:r>
          </w:p>
          <w:p w14:paraId="2B686E0A" w14:textId="7C1F40F3" w:rsidR="00DA70B1" w:rsidRPr="00DA70B1" w:rsidRDefault="00DA70B1" w:rsidP="00DA70B1">
            <w:pPr>
              <w:rPr>
                <w:rFonts w:ascii="Arial Narrow" w:hAnsi="Arial Narrow"/>
              </w:rPr>
            </w:pPr>
            <w:r w:rsidRPr="00DA70B1">
              <w:rPr>
                <w:rFonts w:ascii="Arial Narrow" w:hAnsi="Arial Narrow" w:cs="Times New Roman"/>
                <w:lang w:val="en-US"/>
              </w:rPr>
              <w:t xml:space="preserve">OM.6 </w:t>
            </w:r>
            <w:proofErr w:type="spellStart"/>
            <w:r w:rsidRPr="00DA70B1">
              <w:rPr>
                <w:rFonts w:ascii="Arial Narrow" w:hAnsi="Arial Narrow" w:cs="Times New Roman"/>
                <w:lang w:val="en-US"/>
              </w:rPr>
              <w:t>Menținerea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stării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ecologice</w:t>
            </w:r>
            <w:proofErr w:type="spellEnd"/>
            <w:r w:rsidRPr="00DA70B1">
              <w:rPr>
                <w:rFonts w:ascii="Arial Narrow" w:hAnsi="Arial Narrow" w:cs="Times New Roman"/>
                <w:lang w:val="en-US"/>
              </w:rPr>
              <w:t xml:space="preserve"> ale </w:t>
            </w:r>
            <w:proofErr w:type="spellStart"/>
            <w:r w:rsidRPr="00DA70B1">
              <w:rPr>
                <w:rFonts w:ascii="Arial Narrow" w:hAnsi="Arial Narrow" w:cs="Times New Roman"/>
                <w:lang w:val="en-US"/>
              </w:rPr>
              <w:t>solului</w:t>
            </w:r>
            <w:proofErr w:type="spellEnd"/>
          </w:p>
        </w:tc>
      </w:tr>
      <w:tr w:rsidR="00DA70B1" w14:paraId="21B8266D" w14:textId="77777777" w:rsidTr="00DA70B1">
        <w:tc>
          <w:tcPr>
            <w:tcW w:w="1413" w:type="dxa"/>
          </w:tcPr>
          <w:p w14:paraId="2565C072" w14:textId="12433BCA" w:rsidR="00DA70B1" w:rsidRPr="00DA70B1" w:rsidRDefault="00DA70B1" w:rsidP="00240F96">
            <w:pPr>
              <w:rPr>
                <w:rFonts w:ascii="Arial Narrow" w:hAnsi="Arial Narrow"/>
              </w:rPr>
            </w:pPr>
            <w:r w:rsidRPr="00DA70B1">
              <w:rPr>
                <w:rFonts w:ascii="Arial Narrow" w:hAnsi="Arial Narrow"/>
              </w:rPr>
              <w:t>Schimbări climatice</w:t>
            </w:r>
          </w:p>
        </w:tc>
        <w:tc>
          <w:tcPr>
            <w:tcW w:w="7603" w:type="dxa"/>
          </w:tcPr>
          <w:p w14:paraId="72BA2C43" w14:textId="77777777" w:rsidR="00DA70B1" w:rsidRPr="00DA70B1" w:rsidRDefault="00DA70B1" w:rsidP="00DA70B1">
            <w:pPr>
              <w:rPr>
                <w:rFonts w:ascii="Arial Narrow" w:hAnsi="Arial Narrow"/>
              </w:rPr>
            </w:pPr>
            <w:r w:rsidRPr="00DA70B1">
              <w:rPr>
                <w:rFonts w:ascii="Arial Narrow" w:hAnsi="Arial Narrow"/>
              </w:rPr>
              <w:t>OM.7 Scăderea emisiilor de gaze cu efect de seră generate din diferite domenii</w:t>
            </w:r>
          </w:p>
          <w:p w14:paraId="6B40F036" w14:textId="77777777" w:rsidR="00DA70B1" w:rsidRPr="00DA70B1" w:rsidRDefault="00DA70B1" w:rsidP="00DA70B1">
            <w:pPr>
              <w:rPr>
                <w:rFonts w:ascii="Arial Narrow" w:hAnsi="Arial Narrow"/>
              </w:rPr>
            </w:pPr>
            <w:r w:rsidRPr="00DA70B1">
              <w:rPr>
                <w:rFonts w:ascii="Arial Narrow" w:hAnsi="Arial Narrow"/>
              </w:rPr>
              <w:t>de activitate pentru atingerea țintelor impuse de UE;</w:t>
            </w:r>
          </w:p>
          <w:p w14:paraId="354C3AC8" w14:textId="77777777" w:rsidR="00DA70B1" w:rsidRPr="00DA70B1" w:rsidRDefault="00DA70B1" w:rsidP="00DA70B1">
            <w:pPr>
              <w:rPr>
                <w:rFonts w:ascii="Arial Narrow" w:hAnsi="Arial Narrow"/>
              </w:rPr>
            </w:pPr>
            <w:r w:rsidRPr="00DA70B1">
              <w:rPr>
                <w:rFonts w:ascii="Arial Narrow" w:hAnsi="Arial Narrow"/>
              </w:rPr>
              <w:t>OM.8 Adaptarea la schimbări climatice și prevenirea riscurilor naturale,</w:t>
            </w:r>
          </w:p>
          <w:p w14:paraId="4877EB8A" w14:textId="77777777" w:rsidR="00DA70B1" w:rsidRPr="00DA70B1" w:rsidRDefault="00DA70B1" w:rsidP="00DA70B1">
            <w:pPr>
              <w:rPr>
                <w:rFonts w:ascii="Arial Narrow" w:hAnsi="Arial Narrow"/>
              </w:rPr>
            </w:pPr>
            <w:r w:rsidRPr="00DA70B1">
              <w:rPr>
                <w:rFonts w:ascii="Arial Narrow" w:hAnsi="Arial Narrow"/>
              </w:rPr>
              <w:t>promovând beneficiile ecosistemice si de anticipare a efectelor schimbărilor</w:t>
            </w:r>
          </w:p>
          <w:p w14:paraId="4B94ACDB" w14:textId="3B93E1A7" w:rsidR="00DA70B1" w:rsidRPr="00DA70B1" w:rsidRDefault="00DA70B1" w:rsidP="00DA70B1">
            <w:pPr>
              <w:rPr>
                <w:rFonts w:ascii="Arial Narrow" w:hAnsi="Arial Narrow"/>
              </w:rPr>
            </w:pPr>
            <w:r w:rsidRPr="00DA70B1">
              <w:rPr>
                <w:rFonts w:ascii="Arial Narrow" w:hAnsi="Arial Narrow"/>
              </w:rPr>
              <w:t>climatice și de luarea de măsuri adecvate pentru a preveni sau minimiza efectele;</w:t>
            </w:r>
          </w:p>
        </w:tc>
      </w:tr>
      <w:tr w:rsidR="00DA70B1" w14:paraId="49A6B76E" w14:textId="77777777" w:rsidTr="00DA70B1">
        <w:tc>
          <w:tcPr>
            <w:tcW w:w="1413" w:type="dxa"/>
          </w:tcPr>
          <w:p w14:paraId="27DFCC20" w14:textId="718A9B98" w:rsidR="00DA70B1" w:rsidRPr="00DA70B1" w:rsidRDefault="00DA70B1" w:rsidP="00240F96">
            <w:pPr>
              <w:rPr>
                <w:rFonts w:ascii="Arial Narrow" w:hAnsi="Arial Narrow"/>
              </w:rPr>
            </w:pPr>
            <w:r w:rsidRPr="00DA70B1">
              <w:rPr>
                <w:rFonts w:ascii="Arial Narrow" w:hAnsi="Arial Narrow"/>
              </w:rPr>
              <w:t>Zgomot</w:t>
            </w:r>
          </w:p>
        </w:tc>
        <w:tc>
          <w:tcPr>
            <w:tcW w:w="7603" w:type="dxa"/>
          </w:tcPr>
          <w:p w14:paraId="38A7A17E" w14:textId="77777777" w:rsidR="00DA70B1" w:rsidRPr="00DA70B1" w:rsidRDefault="00DA70B1" w:rsidP="00DA70B1">
            <w:pPr>
              <w:rPr>
                <w:rFonts w:ascii="Arial Narrow" w:hAnsi="Arial Narrow"/>
              </w:rPr>
            </w:pPr>
            <w:r w:rsidRPr="00DA70B1">
              <w:rPr>
                <w:rFonts w:ascii="Arial Narrow" w:hAnsi="Arial Narrow"/>
              </w:rPr>
              <w:t>OM.9 Limitarea zgomotului generat de deferite activtăți, în special în zonele</w:t>
            </w:r>
          </w:p>
          <w:p w14:paraId="4FA6B626" w14:textId="11EB2489" w:rsidR="00DA70B1" w:rsidRPr="00DA70B1" w:rsidRDefault="00DA70B1" w:rsidP="00DA70B1">
            <w:pPr>
              <w:rPr>
                <w:rFonts w:ascii="Arial Narrow" w:hAnsi="Arial Narrow"/>
              </w:rPr>
            </w:pPr>
            <w:r w:rsidRPr="00DA70B1">
              <w:rPr>
                <w:rFonts w:ascii="Arial Narrow" w:hAnsi="Arial Narrow"/>
              </w:rPr>
              <w:t>urbane;</w:t>
            </w:r>
          </w:p>
        </w:tc>
      </w:tr>
      <w:tr w:rsidR="00DA70B1" w14:paraId="68D01921" w14:textId="77777777" w:rsidTr="00DA70B1">
        <w:tc>
          <w:tcPr>
            <w:tcW w:w="1413" w:type="dxa"/>
          </w:tcPr>
          <w:p w14:paraId="1BD7D8D2" w14:textId="41289EC1" w:rsidR="00DA70B1" w:rsidRPr="00DA70B1" w:rsidRDefault="00DA70B1" w:rsidP="00240F96">
            <w:pPr>
              <w:rPr>
                <w:rFonts w:ascii="Arial Narrow" w:hAnsi="Arial Narrow"/>
              </w:rPr>
            </w:pPr>
            <w:r w:rsidRPr="00DA70B1">
              <w:rPr>
                <w:rFonts w:ascii="Arial Narrow" w:hAnsi="Arial Narrow"/>
              </w:rPr>
              <w:t>Biodiversitate</w:t>
            </w:r>
          </w:p>
        </w:tc>
        <w:tc>
          <w:tcPr>
            <w:tcW w:w="7603" w:type="dxa"/>
          </w:tcPr>
          <w:p w14:paraId="72EEAB99" w14:textId="77777777" w:rsidR="00DA70B1" w:rsidRPr="00DA70B1" w:rsidRDefault="00DA70B1" w:rsidP="00DA70B1">
            <w:pPr>
              <w:rPr>
                <w:rFonts w:ascii="Arial Narrow" w:hAnsi="Arial Narrow"/>
              </w:rPr>
            </w:pPr>
            <w:r w:rsidRPr="00DA70B1">
              <w:rPr>
                <w:rFonts w:ascii="Arial Narrow" w:hAnsi="Arial Narrow"/>
              </w:rPr>
              <w:t>OM.10 Îmbunătățirea și menținerea statutului de conservare pentru habitate și</w:t>
            </w:r>
          </w:p>
          <w:p w14:paraId="493A00A5" w14:textId="77777777" w:rsidR="00DA70B1" w:rsidRPr="00DA70B1" w:rsidRDefault="00DA70B1" w:rsidP="00DA70B1">
            <w:pPr>
              <w:rPr>
                <w:rFonts w:ascii="Arial Narrow" w:hAnsi="Arial Narrow"/>
              </w:rPr>
            </w:pPr>
            <w:r w:rsidRPr="00DA70B1">
              <w:rPr>
                <w:rFonts w:ascii="Arial Narrow" w:hAnsi="Arial Narrow"/>
              </w:rPr>
              <w:t>specii de floră și faună de importanță comunitară;</w:t>
            </w:r>
          </w:p>
          <w:p w14:paraId="42A5AC4F" w14:textId="5137A1B7" w:rsidR="00DA70B1" w:rsidRPr="00DA70B1" w:rsidRDefault="00DA70B1" w:rsidP="00DA70B1">
            <w:pPr>
              <w:rPr>
                <w:rFonts w:ascii="Arial Narrow" w:hAnsi="Arial Narrow"/>
              </w:rPr>
            </w:pPr>
            <w:r w:rsidRPr="00DA70B1">
              <w:rPr>
                <w:rFonts w:ascii="Arial Narrow" w:hAnsi="Arial Narrow"/>
              </w:rPr>
              <w:t>OM.11 Menținerea rețelei naționale de arii naturale protejate;</w:t>
            </w:r>
          </w:p>
        </w:tc>
      </w:tr>
      <w:tr w:rsidR="00DA70B1" w14:paraId="5C92C5C7" w14:textId="77777777" w:rsidTr="00DA70B1">
        <w:tc>
          <w:tcPr>
            <w:tcW w:w="1413" w:type="dxa"/>
          </w:tcPr>
          <w:p w14:paraId="1260FD4E" w14:textId="32DE4729" w:rsidR="00DA70B1" w:rsidRPr="00DA70B1" w:rsidRDefault="00DA70B1" w:rsidP="00240F96">
            <w:pPr>
              <w:rPr>
                <w:rFonts w:ascii="Arial Narrow" w:hAnsi="Arial Narrow"/>
              </w:rPr>
            </w:pPr>
            <w:r w:rsidRPr="00DA70B1">
              <w:rPr>
                <w:rFonts w:ascii="Arial Narrow" w:hAnsi="Arial Narrow"/>
              </w:rPr>
              <w:t>Peisaj</w:t>
            </w:r>
          </w:p>
        </w:tc>
        <w:tc>
          <w:tcPr>
            <w:tcW w:w="7603" w:type="dxa"/>
          </w:tcPr>
          <w:p w14:paraId="2DE2458C" w14:textId="7FF2C90F" w:rsidR="00DA70B1" w:rsidRPr="00DA70B1" w:rsidRDefault="00DA70B1" w:rsidP="00240F96">
            <w:pPr>
              <w:rPr>
                <w:rFonts w:ascii="Arial Narrow" w:hAnsi="Arial Narrow"/>
              </w:rPr>
            </w:pPr>
            <w:r w:rsidRPr="00DA70B1">
              <w:rPr>
                <w:rFonts w:ascii="Arial Narrow" w:hAnsi="Arial Narrow"/>
              </w:rPr>
              <w:t>OM.12 Protecția și conservarea peisajului natural</w:t>
            </w:r>
          </w:p>
        </w:tc>
      </w:tr>
      <w:tr w:rsidR="00DA70B1" w14:paraId="220B19B8" w14:textId="77777777" w:rsidTr="00DA70B1">
        <w:tc>
          <w:tcPr>
            <w:tcW w:w="1413" w:type="dxa"/>
          </w:tcPr>
          <w:p w14:paraId="05BA4CCC" w14:textId="158132A2" w:rsidR="00DA70B1" w:rsidRPr="00DA70B1" w:rsidRDefault="00DA70B1" w:rsidP="00240F96">
            <w:pPr>
              <w:rPr>
                <w:rFonts w:ascii="Arial Narrow" w:hAnsi="Arial Narrow"/>
              </w:rPr>
            </w:pPr>
            <w:r w:rsidRPr="00DA70B1">
              <w:rPr>
                <w:rFonts w:ascii="Arial Narrow" w:hAnsi="Arial Narrow"/>
              </w:rPr>
              <w:t>Aspecte culturale</w:t>
            </w:r>
          </w:p>
        </w:tc>
        <w:tc>
          <w:tcPr>
            <w:tcW w:w="7603" w:type="dxa"/>
          </w:tcPr>
          <w:p w14:paraId="0176E0AF" w14:textId="77777777" w:rsidR="00DA70B1" w:rsidRPr="00DA70B1" w:rsidRDefault="00DA70B1" w:rsidP="00DA70B1">
            <w:pPr>
              <w:rPr>
                <w:rFonts w:ascii="Arial Narrow" w:hAnsi="Arial Narrow"/>
              </w:rPr>
            </w:pPr>
            <w:r w:rsidRPr="00DA70B1">
              <w:rPr>
                <w:rFonts w:ascii="Arial Narrow" w:hAnsi="Arial Narrow"/>
              </w:rPr>
              <w:t>OM.13 Păstrarea și conservarea elementelor de patrimoniu cultural;</w:t>
            </w:r>
          </w:p>
          <w:p w14:paraId="48965C09" w14:textId="77777777" w:rsidR="00DA70B1" w:rsidRPr="00DA70B1" w:rsidRDefault="00DA70B1" w:rsidP="00DA70B1">
            <w:pPr>
              <w:rPr>
                <w:rFonts w:ascii="Arial Narrow" w:hAnsi="Arial Narrow"/>
              </w:rPr>
            </w:pPr>
            <w:r w:rsidRPr="00DA70B1">
              <w:rPr>
                <w:rFonts w:ascii="Arial Narrow" w:hAnsi="Arial Narrow"/>
              </w:rPr>
              <w:t>OM.14 Păstrarea și conservarea tradițiilor și obiceiurilor locale prin turism</w:t>
            </w:r>
          </w:p>
          <w:p w14:paraId="5720D7FE" w14:textId="4B55A388" w:rsidR="00DA70B1" w:rsidRPr="00DA70B1" w:rsidRDefault="00DA70B1" w:rsidP="00DA70B1">
            <w:pPr>
              <w:rPr>
                <w:rFonts w:ascii="Arial Narrow" w:hAnsi="Arial Narrow"/>
              </w:rPr>
            </w:pPr>
            <w:r w:rsidRPr="00DA70B1">
              <w:rPr>
                <w:rFonts w:ascii="Arial Narrow" w:hAnsi="Arial Narrow"/>
              </w:rPr>
              <w:t>durabil;</w:t>
            </w:r>
          </w:p>
        </w:tc>
      </w:tr>
      <w:tr w:rsidR="00DA70B1" w14:paraId="3A4424EE" w14:textId="77777777" w:rsidTr="00DA70B1">
        <w:tc>
          <w:tcPr>
            <w:tcW w:w="1413" w:type="dxa"/>
          </w:tcPr>
          <w:p w14:paraId="1EE677A5" w14:textId="5D7DA343" w:rsidR="00DA70B1" w:rsidRPr="00DA70B1" w:rsidRDefault="00DA70B1" w:rsidP="00240F96">
            <w:pPr>
              <w:rPr>
                <w:rFonts w:ascii="Arial Narrow" w:hAnsi="Arial Narrow"/>
              </w:rPr>
            </w:pPr>
            <w:r w:rsidRPr="00DA70B1">
              <w:rPr>
                <w:rFonts w:ascii="Arial Narrow" w:hAnsi="Arial Narrow"/>
              </w:rPr>
              <w:t>Conservarea resurselor naturale</w:t>
            </w:r>
          </w:p>
        </w:tc>
        <w:tc>
          <w:tcPr>
            <w:tcW w:w="7603" w:type="dxa"/>
          </w:tcPr>
          <w:p w14:paraId="47A58878" w14:textId="77777777" w:rsidR="00DA70B1" w:rsidRPr="00DA70B1" w:rsidRDefault="00DA70B1" w:rsidP="00DA70B1">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OM.15 </w:t>
            </w:r>
            <w:proofErr w:type="spellStart"/>
            <w:r w:rsidRPr="00DA70B1">
              <w:rPr>
                <w:rFonts w:ascii="Arial Narrow" w:hAnsi="Arial Narrow" w:cs="Times New Roman"/>
                <w:lang w:val="en-US"/>
              </w:rPr>
              <w:t>Reducerea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exploatării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resurselor</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epuizabile</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și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facilitarea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utilizării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celor</w:t>
            </w:r>
            <w:proofErr w:type="spellEnd"/>
          </w:p>
          <w:p w14:paraId="0A88B994" w14:textId="34714A3F" w:rsidR="00DA70B1" w:rsidRPr="00DA70B1" w:rsidRDefault="00DA70B1" w:rsidP="00DA70B1">
            <w:pPr>
              <w:rPr>
                <w:rFonts w:ascii="Arial Narrow" w:hAnsi="Arial Narrow"/>
              </w:rPr>
            </w:pPr>
            <w:proofErr w:type="spellStart"/>
            <w:r w:rsidRPr="00DA70B1">
              <w:rPr>
                <w:rFonts w:ascii="Arial Narrow" w:hAnsi="Arial Narrow" w:cs="Times New Roman"/>
                <w:lang w:val="en-US"/>
              </w:rPr>
              <w:t>regenerabile</w:t>
            </w:r>
            <w:proofErr w:type="spellEnd"/>
            <w:r w:rsidRPr="00DA70B1">
              <w:rPr>
                <w:rFonts w:ascii="Arial Narrow" w:hAnsi="Arial Narrow" w:cs="Times New Roman"/>
                <w:lang w:val="en-US"/>
              </w:rPr>
              <w:t>;</w:t>
            </w:r>
          </w:p>
        </w:tc>
      </w:tr>
      <w:tr w:rsidR="00DA70B1" w14:paraId="6E69828D" w14:textId="77777777" w:rsidTr="00DA70B1">
        <w:tc>
          <w:tcPr>
            <w:tcW w:w="1413" w:type="dxa"/>
          </w:tcPr>
          <w:p w14:paraId="634980D8" w14:textId="3ED60C2E" w:rsidR="00DA70B1" w:rsidRPr="00DA70B1" w:rsidRDefault="00DA70B1" w:rsidP="00240F96">
            <w:pPr>
              <w:rPr>
                <w:rFonts w:ascii="Arial Narrow" w:hAnsi="Arial Narrow"/>
              </w:rPr>
            </w:pPr>
            <w:r w:rsidRPr="00DA70B1">
              <w:rPr>
                <w:rFonts w:ascii="Arial Narrow" w:hAnsi="Arial Narrow"/>
              </w:rPr>
              <w:t>Deșeuri</w:t>
            </w:r>
          </w:p>
        </w:tc>
        <w:tc>
          <w:tcPr>
            <w:tcW w:w="7603" w:type="dxa"/>
          </w:tcPr>
          <w:p w14:paraId="507EAFF0" w14:textId="77777777" w:rsidR="00DA70B1" w:rsidRPr="00DA70B1" w:rsidRDefault="00DA70B1" w:rsidP="00DA70B1">
            <w:pPr>
              <w:rPr>
                <w:rFonts w:ascii="Arial Narrow" w:hAnsi="Arial Narrow"/>
              </w:rPr>
            </w:pPr>
            <w:r w:rsidRPr="00DA70B1">
              <w:rPr>
                <w:rFonts w:ascii="Arial Narrow" w:hAnsi="Arial Narrow"/>
              </w:rPr>
              <w:t>OM.16 Prevenirea generării deșeurilor și promovrea conceptului de ”economie</w:t>
            </w:r>
          </w:p>
          <w:p w14:paraId="27306022" w14:textId="77777777" w:rsidR="00DA70B1" w:rsidRPr="00DA70B1" w:rsidRDefault="00DA70B1" w:rsidP="00DA70B1">
            <w:pPr>
              <w:rPr>
                <w:rFonts w:ascii="Arial Narrow" w:hAnsi="Arial Narrow"/>
              </w:rPr>
            </w:pPr>
            <w:r w:rsidRPr="00DA70B1">
              <w:rPr>
                <w:rFonts w:ascii="Arial Narrow" w:hAnsi="Arial Narrow"/>
              </w:rPr>
              <w:t>circulară”, reducerea cantităților de deșeuri generate prin creșterea gradului de</w:t>
            </w:r>
          </w:p>
          <w:p w14:paraId="05E4B8F2" w14:textId="77777777" w:rsidR="00DA70B1" w:rsidRPr="00DA70B1" w:rsidRDefault="00DA70B1" w:rsidP="00DA70B1">
            <w:pPr>
              <w:rPr>
                <w:rFonts w:ascii="Arial Narrow" w:hAnsi="Arial Narrow"/>
              </w:rPr>
            </w:pPr>
            <w:r w:rsidRPr="00DA70B1">
              <w:rPr>
                <w:rFonts w:ascii="Arial Narrow" w:hAnsi="Arial Narrow"/>
              </w:rPr>
              <w:t>reciclare/valorificare în vederea reintroducerii în circuitul economic pentru toate</w:t>
            </w:r>
          </w:p>
          <w:p w14:paraId="15E0DC20" w14:textId="3297BF0E" w:rsidR="00DA70B1" w:rsidRPr="00DA70B1" w:rsidRDefault="00DA70B1" w:rsidP="00DA70B1">
            <w:pPr>
              <w:rPr>
                <w:rFonts w:ascii="Arial Narrow" w:hAnsi="Arial Narrow"/>
              </w:rPr>
            </w:pPr>
            <w:r w:rsidRPr="00DA70B1">
              <w:rPr>
                <w:rFonts w:ascii="Arial Narrow" w:hAnsi="Arial Narrow"/>
              </w:rPr>
              <w:t>tipurile de deșeuri, integrând soluțiile economiei circulare;</w:t>
            </w:r>
          </w:p>
        </w:tc>
      </w:tr>
      <w:tr w:rsidR="00DA70B1" w14:paraId="60A79271" w14:textId="77777777" w:rsidTr="00DA70B1">
        <w:tc>
          <w:tcPr>
            <w:tcW w:w="1413" w:type="dxa"/>
          </w:tcPr>
          <w:p w14:paraId="60C24DA3" w14:textId="6FFC7245" w:rsidR="00DA70B1" w:rsidRPr="00DA70B1" w:rsidRDefault="00DA70B1" w:rsidP="00240F96">
            <w:pPr>
              <w:rPr>
                <w:rFonts w:ascii="Arial Narrow" w:hAnsi="Arial Narrow"/>
              </w:rPr>
            </w:pPr>
            <w:r w:rsidRPr="00DA70B1">
              <w:rPr>
                <w:rFonts w:ascii="Arial Narrow" w:hAnsi="Arial Narrow"/>
              </w:rPr>
              <w:t>Populație și sănătate umană</w:t>
            </w:r>
          </w:p>
        </w:tc>
        <w:tc>
          <w:tcPr>
            <w:tcW w:w="7603" w:type="dxa"/>
          </w:tcPr>
          <w:p w14:paraId="2F6161EE" w14:textId="77777777" w:rsidR="00DA70B1" w:rsidRPr="00DA70B1" w:rsidRDefault="00DA70B1" w:rsidP="00DA70B1">
            <w:pPr>
              <w:rPr>
                <w:rFonts w:ascii="Arial Narrow" w:hAnsi="Arial Narrow"/>
              </w:rPr>
            </w:pPr>
            <w:r w:rsidRPr="00DA70B1">
              <w:rPr>
                <w:rFonts w:ascii="Arial Narrow" w:hAnsi="Arial Narrow"/>
              </w:rPr>
              <w:t>OM.17 Diminuarea emisiilor de poluanți din mediul înconjurător, ce ar putea</w:t>
            </w:r>
          </w:p>
          <w:p w14:paraId="45F6B490" w14:textId="77777777" w:rsidR="00DA70B1" w:rsidRPr="00DA70B1" w:rsidRDefault="00DA70B1" w:rsidP="00DA70B1">
            <w:pPr>
              <w:rPr>
                <w:rFonts w:ascii="Arial Narrow" w:hAnsi="Arial Narrow"/>
              </w:rPr>
            </w:pPr>
            <w:r w:rsidRPr="00DA70B1">
              <w:rPr>
                <w:rFonts w:ascii="Arial Narrow" w:hAnsi="Arial Narrow"/>
              </w:rPr>
              <w:t>determina îmbunătățirea stării de sănătate a populației și implicit creșterea</w:t>
            </w:r>
          </w:p>
          <w:p w14:paraId="38CCE7A2" w14:textId="77777777" w:rsidR="00DA70B1" w:rsidRPr="00DA70B1" w:rsidRDefault="00DA70B1" w:rsidP="00DA70B1">
            <w:pPr>
              <w:rPr>
                <w:rFonts w:ascii="Arial Narrow" w:hAnsi="Arial Narrow"/>
              </w:rPr>
            </w:pPr>
            <w:r w:rsidRPr="00DA70B1">
              <w:rPr>
                <w:rFonts w:ascii="Arial Narrow" w:hAnsi="Arial Narrow"/>
              </w:rPr>
              <w:t>calității vieții;</w:t>
            </w:r>
          </w:p>
          <w:p w14:paraId="6AAF4EC9" w14:textId="77777777" w:rsidR="00DA70B1" w:rsidRPr="00DA70B1" w:rsidRDefault="00DA70B1" w:rsidP="00DA70B1">
            <w:pPr>
              <w:rPr>
                <w:rFonts w:ascii="Arial Narrow" w:hAnsi="Arial Narrow"/>
              </w:rPr>
            </w:pPr>
            <w:r w:rsidRPr="00DA70B1">
              <w:rPr>
                <w:rFonts w:ascii="Arial Narrow" w:hAnsi="Arial Narrow"/>
              </w:rPr>
              <w:t>OM.18 Utilizarea de tehnologii curate (performante) care să genereze cât mai</w:t>
            </w:r>
          </w:p>
          <w:p w14:paraId="19294E25" w14:textId="626E7286" w:rsidR="00DA70B1" w:rsidRPr="00DA70B1" w:rsidRDefault="00DA70B1" w:rsidP="00DA70B1">
            <w:pPr>
              <w:rPr>
                <w:rFonts w:ascii="Arial Narrow" w:hAnsi="Arial Narrow"/>
              </w:rPr>
            </w:pPr>
            <w:r w:rsidRPr="00DA70B1">
              <w:rPr>
                <w:rFonts w:ascii="Arial Narrow" w:hAnsi="Arial Narrow"/>
              </w:rPr>
              <w:lastRenderedPageBreak/>
              <w:t>puține riscuri pentru personalul din unitățile cu diferite domenii de activitate;</w:t>
            </w:r>
          </w:p>
        </w:tc>
      </w:tr>
      <w:tr w:rsidR="00DA70B1" w14:paraId="1310EE25" w14:textId="77777777" w:rsidTr="00DA70B1">
        <w:tc>
          <w:tcPr>
            <w:tcW w:w="1413" w:type="dxa"/>
          </w:tcPr>
          <w:p w14:paraId="6129C66A" w14:textId="652756AE" w:rsidR="00DA70B1" w:rsidRPr="00DA70B1" w:rsidRDefault="00DA70B1" w:rsidP="00240F96">
            <w:pPr>
              <w:rPr>
                <w:rFonts w:ascii="Arial Narrow" w:hAnsi="Arial Narrow"/>
              </w:rPr>
            </w:pPr>
            <w:r w:rsidRPr="00DA70B1">
              <w:rPr>
                <w:rFonts w:ascii="Arial Narrow" w:hAnsi="Arial Narrow"/>
              </w:rPr>
              <w:t>Aspecte privind transportul sustenabil</w:t>
            </w:r>
          </w:p>
        </w:tc>
        <w:tc>
          <w:tcPr>
            <w:tcW w:w="7603" w:type="dxa"/>
          </w:tcPr>
          <w:p w14:paraId="0A687676" w14:textId="77777777" w:rsidR="00DA70B1" w:rsidRPr="00DA70B1" w:rsidRDefault="00DA70B1" w:rsidP="00DA70B1">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OM.19 </w:t>
            </w:r>
            <w:proofErr w:type="spellStart"/>
            <w:r w:rsidRPr="00DA70B1">
              <w:rPr>
                <w:rFonts w:ascii="Arial Narrow" w:hAnsi="Arial Narrow" w:cs="Times New Roman"/>
                <w:lang w:val="en-US"/>
              </w:rPr>
              <w:t>Facilitarea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infrastructurii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pentru</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asigurarea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transportului</w:t>
            </w:r>
            <w:proofErr w:type="spellEnd"/>
            <w:r w:rsidRPr="00DA70B1">
              <w:rPr>
                <w:rFonts w:ascii="Arial Narrow" w:hAnsi="Arial Narrow" w:cs="Times New Roman"/>
                <w:lang w:val="en-US"/>
              </w:rPr>
              <w:t xml:space="preserve"> electric </w:t>
            </w:r>
            <w:proofErr w:type="spellStart"/>
            <w:r w:rsidRPr="00DA70B1">
              <w:rPr>
                <w:rFonts w:ascii="Arial Narrow" w:hAnsi="Arial Narrow" w:cs="Times New Roman"/>
                <w:lang w:val="en-US"/>
              </w:rPr>
              <w:t>si</w:t>
            </w:r>
            <w:proofErr w:type="spellEnd"/>
            <w:r w:rsidRPr="00DA70B1">
              <w:rPr>
                <w:rFonts w:ascii="Arial Narrow" w:hAnsi="Arial Narrow" w:cs="Times New Roman"/>
                <w:lang w:val="en-US"/>
              </w:rPr>
              <w:t xml:space="preserve"> cu</w:t>
            </w:r>
          </w:p>
          <w:p w14:paraId="3AD0620A" w14:textId="77777777" w:rsidR="00DA70B1" w:rsidRDefault="00DA70B1" w:rsidP="00DA70B1">
            <w:pPr>
              <w:rPr>
                <w:rFonts w:ascii="Arial Narrow" w:hAnsi="Arial Narrow" w:cs="Times New Roman"/>
                <w:lang w:val="en-US"/>
              </w:rPr>
            </w:pPr>
            <w:proofErr w:type="spellStart"/>
            <w:r w:rsidRPr="00DA70B1">
              <w:rPr>
                <w:rFonts w:ascii="Arial Narrow" w:hAnsi="Arial Narrow" w:cs="Times New Roman"/>
                <w:lang w:val="en-US"/>
              </w:rPr>
              <w:t>vehicule</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nemotorizate</w:t>
            </w:r>
            <w:proofErr w:type="spellEnd"/>
            <w:r w:rsidRPr="00DA70B1">
              <w:rPr>
                <w:rFonts w:ascii="Arial Narrow" w:hAnsi="Arial Narrow" w:cs="Times New Roman"/>
                <w:lang w:val="en-US"/>
              </w:rPr>
              <w:t>;</w:t>
            </w:r>
          </w:p>
          <w:p w14:paraId="1AADA7F4" w14:textId="17F205AC" w:rsidR="00654C41" w:rsidRPr="00DA70B1" w:rsidRDefault="00654C41" w:rsidP="00DA70B1">
            <w:pPr>
              <w:rPr>
                <w:rFonts w:ascii="Arial Narrow" w:hAnsi="Arial Narrow"/>
              </w:rPr>
            </w:pPr>
          </w:p>
        </w:tc>
      </w:tr>
      <w:tr w:rsidR="00DA70B1" w14:paraId="16B1230A" w14:textId="77777777" w:rsidTr="00DA70B1">
        <w:tc>
          <w:tcPr>
            <w:tcW w:w="1413" w:type="dxa"/>
          </w:tcPr>
          <w:p w14:paraId="31CB24D7" w14:textId="3C6DD05F" w:rsidR="00DA70B1" w:rsidRPr="00DA70B1" w:rsidRDefault="00DA70B1" w:rsidP="00240F96">
            <w:pPr>
              <w:rPr>
                <w:rFonts w:ascii="Arial Narrow" w:hAnsi="Arial Narrow"/>
              </w:rPr>
            </w:pPr>
            <w:r w:rsidRPr="00DA70B1">
              <w:rPr>
                <w:rFonts w:ascii="Arial Narrow" w:hAnsi="Arial Narrow"/>
              </w:rPr>
              <w:t>Eficiență energetică</w:t>
            </w:r>
          </w:p>
        </w:tc>
        <w:tc>
          <w:tcPr>
            <w:tcW w:w="7603" w:type="dxa"/>
          </w:tcPr>
          <w:p w14:paraId="59511576" w14:textId="5D1EC816" w:rsidR="00DA70B1" w:rsidRPr="00DA70B1" w:rsidRDefault="00DA70B1" w:rsidP="00DA70B1">
            <w:pPr>
              <w:autoSpaceDE w:val="0"/>
              <w:autoSpaceDN w:val="0"/>
              <w:adjustRightInd w:val="0"/>
              <w:rPr>
                <w:rFonts w:ascii="Arial Narrow" w:hAnsi="Arial Narrow" w:cs="Times New Roman"/>
                <w:lang w:val="en-US"/>
              </w:rPr>
            </w:pPr>
            <w:r w:rsidRPr="00DA70B1">
              <w:rPr>
                <w:rFonts w:ascii="Arial Narrow" w:hAnsi="Arial Narrow" w:cs="Times New Roman"/>
                <w:lang w:val="en-US"/>
              </w:rPr>
              <w:t xml:space="preserve">OM.20 </w:t>
            </w:r>
            <w:proofErr w:type="spellStart"/>
            <w:r w:rsidRPr="00DA70B1">
              <w:rPr>
                <w:rFonts w:ascii="Arial Narrow" w:hAnsi="Arial Narrow" w:cs="Times New Roman"/>
                <w:lang w:val="en-US"/>
              </w:rPr>
              <w:t>Îmbunătățirea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eficienței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energetice</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și</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utilizarea</w:t>
            </w:r>
            <w:proofErr w:type="spellEnd"/>
            <w:r w:rsidRPr="00DA70B1">
              <w:rPr>
                <w:rFonts w:ascii="Arial Narrow" w:hAnsi="Arial Narrow" w:cs="Times New Roman"/>
                <w:lang w:val="en-US"/>
              </w:rPr>
              <w:t xml:space="preserve"> </w:t>
            </w:r>
            <w:proofErr w:type="spellStart"/>
            <w:r w:rsidRPr="00DA70B1">
              <w:rPr>
                <w:rFonts w:ascii="Arial Narrow" w:hAnsi="Arial Narrow" w:cs="Times New Roman"/>
                <w:lang w:val="en-US"/>
              </w:rPr>
              <w:t>durabilă</w:t>
            </w:r>
            <w:proofErr w:type="spellEnd"/>
            <w:r w:rsidRPr="00DA70B1">
              <w:rPr>
                <w:rFonts w:ascii="Arial Narrow" w:hAnsi="Arial Narrow" w:cs="Times New Roman"/>
                <w:lang w:val="en-US"/>
              </w:rPr>
              <w:t xml:space="preserve"> a </w:t>
            </w:r>
            <w:proofErr w:type="spellStart"/>
            <w:r w:rsidRPr="00DA70B1">
              <w:rPr>
                <w:rFonts w:ascii="Arial Narrow" w:hAnsi="Arial Narrow" w:cs="Times New Roman"/>
                <w:lang w:val="en-US"/>
              </w:rPr>
              <w:t>resurselor</w:t>
            </w:r>
            <w:proofErr w:type="spellEnd"/>
            <w:r w:rsidRPr="00DA70B1">
              <w:rPr>
                <w:rFonts w:ascii="Arial Narrow" w:hAnsi="Arial Narrow" w:cs="Times New Roman"/>
                <w:lang w:val="en-US"/>
              </w:rPr>
              <w:t>.</w:t>
            </w:r>
          </w:p>
        </w:tc>
      </w:tr>
    </w:tbl>
    <w:p w14:paraId="030C4B98" w14:textId="77777777" w:rsidR="00DA70B1" w:rsidRPr="00DE75FA" w:rsidRDefault="00DA70B1" w:rsidP="00240F96"/>
    <w:p w14:paraId="0834240C" w14:textId="58950A02" w:rsidR="00423164" w:rsidRDefault="00423164" w:rsidP="00423164">
      <w:pPr>
        <w:pStyle w:val="Heading4"/>
      </w:pPr>
      <w:r>
        <w:t>Identificarea aspectelor care pot afecta sau determina un impact semnificativ</w:t>
      </w:r>
    </w:p>
    <w:tbl>
      <w:tblPr>
        <w:tblStyle w:val="TableGrid"/>
        <w:tblW w:w="0" w:type="auto"/>
        <w:tblLook w:val="04A0" w:firstRow="1" w:lastRow="0" w:firstColumn="1" w:lastColumn="0" w:noHBand="0" w:noVBand="1"/>
      </w:tblPr>
      <w:tblGrid>
        <w:gridCol w:w="2547"/>
        <w:gridCol w:w="6469"/>
      </w:tblGrid>
      <w:tr w:rsidR="003E3264" w:rsidRPr="005E06D4" w14:paraId="657B391E" w14:textId="77777777" w:rsidTr="002B3B3C">
        <w:tc>
          <w:tcPr>
            <w:tcW w:w="2547" w:type="dxa"/>
            <w:shd w:val="clear" w:color="auto" w:fill="D9E2F3" w:themeFill="accent1" w:themeFillTint="33"/>
          </w:tcPr>
          <w:p w14:paraId="1FBF9CBF" w14:textId="0D2CEEB1" w:rsidR="003E3264" w:rsidRPr="005E06D4" w:rsidRDefault="003E3264" w:rsidP="003C2DD1">
            <w:pPr>
              <w:rPr>
                <w:b/>
                <w:bCs/>
              </w:rPr>
            </w:pPr>
            <w:r w:rsidRPr="005E06D4">
              <w:rPr>
                <w:b/>
                <w:bCs/>
              </w:rPr>
              <w:t>Aspecte legate de obiectivele de mediu</w:t>
            </w:r>
          </w:p>
        </w:tc>
        <w:tc>
          <w:tcPr>
            <w:tcW w:w="6469" w:type="dxa"/>
            <w:shd w:val="clear" w:color="auto" w:fill="D9E2F3" w:themeFill="accent1" w:themeFillTint="33"/>
          </w:tcPr>
          <w:p w14:paraId="14ED0F93" w14:textId="1052E51D" w:rsidR="003E3264" w:rsidRPr="005E06D4" w:rsidRDefault="003E3264" w:rsidP="003C2DD1">
            <w:pPr>
              <w:rPr>
                <w:b/>
                <w:bCs/>
              </w:rPr>
            </w:pPr>
            <w:r w:rsidRPr="005E06D4">
              <w:rPr>
                <w:b/>
                <w:bCs/>
              </w:rPr>
              <w:t>Identificarea aspectelor care pot afecta sau determina un impact semnificativ</w:t>
            </w:r>
          </w:p>
        </w:tc>
      </w:tr>
      <w:tr w:rsidR="003C2DD1" w:rsidRPr="009E631C" w14:paraId="4A2DB6A6" w14:textId="77777777" w:rsidTr="002B3B3C">
        <w:tc>
          <w:tcPr>
            <w:tcW w:w="2547" w:type="dxa"/>
          </w:tcPr>
          <w:p w14:paraId="615093C3" w14:textId="6BBDF799" w:rsidR="003C2DD1" w:rsidRPr="009E631C" w:rsidRDefault="003C2DD1" w:rsidP="003C2DD1">
            <w:pPr>
              <w:rPr>
                <w:rFonts w:ascii="Arial Narrow" w:hAnsi="Arial Narrow"/>
              </w:rPr>
            </w:pPr>
            <w:r w:rsidRPr="009E631C">
              <w:rPr>
                <w:rFonts w:ascii="Arial Narrow" w:hAnsi="Arial Narrow"/>
              </w:rPr>
              <w:t xml:space="preserve">Atenuarea schimbărilor climatice </w:t>
            </w:r>
          </w:p>
        </w:tc>
        <w:tc>
          <w:tcPr>
            <w:tcW w:w="6469" w:type="dxa"/>
          </w:tcPr>
          <w:p w14:paraId="6B417B8D" w14:textId="2FFB13C8" w:rsidR="003C2DD1" w:rsidRPr="009E631C" w:rsidRDefault="003C2DD1" w:rsidP="003C2DD1">
            <w:pPr>
              <w:rPr>
                <w:rFonts w:ascii="Arial Narrow" w:hAnsi="Arial Narrow"/>
              </w:rPr>
            </w:pPr>
            <w:r w:rsidRPr="009E631C">
              <w:rPr>
                <w:rFonts w:ascii="Arial Narrow" w:hAnsi="Arial Narrow"/>
              </w:rPr>
              <w:t>Se preconizează că măsura va genera emisii semnificative de GES?</w:t>
            </w:r>
          </w:p>
        </w:tc>
      </w:tr>
      <w:tr w:rsidR="003C2DD1" w:rsidRPr="009E631C" w14:paraId="797919DD" w14:textId="77777777" w:rsidTr="002B3B3C">
        <w:tc>
          <w:tcPr>
            <w:tcW w:w="2547" w:type="dxa"/>
          </w:tcPr>
          <w:p w14:paraId="56C4E3D5" w14:textId="0DCD7BED" w:rsidR="003C2DD1" w:rsidRPr="009E631C" w:rsidRDefault="003C2DD1" w:rsidP="003C2DD1">
            <w:pPr>
              <w:rPr>
                <w:rFonts w:ascii="Arial Narrow" w:hAnsi="Arial Narrow"/>
              </w:rPr>
            </w:pPr>
            <w:r w:rsidRPr="009E631C">
              <w:rPr>
                <w:rFonts w:ascii="Arial Narrow" w:hAnsi="Arial Narrow"/>
              </w:rPr>
              <w:t>Adaptarea la schimbările climatice</w:t>
            </w:r>
          </w:p>
        </w:tc>
        <w:tc>
          <w:tcPr>
            <w:tcW w:w="6469" w:type="dxa"/>
          </w:tcPr>
          <w:p w14:paraId="5A6540F0" w14:textId="2B79CCD0" w:rsidR="003C2DD1" w:rsidRPr="009E631C" w:rsidRDefault="003C2DD1" w:rsidP="003C2DD1">
            <w:pPr>
              <w:rPr>
                <w:rFonts w:ascii="Arial Narrow" w:hAnsi="Arial Narrow"/>
              </w:rPr>
            </w:pPr>
            <w:r w:rsidRPr="009E631C">
              <w:rPr>
                <w:rFonts w:ascii="Arial Narrow" w:hAnsi="Arial Narrow"/>
              </w:rPr>
              <w:t>Se preconizează că măsura va duce la creșterea efectului negativ al climatului actual și al climatului viitor preconizat</w:t>
            </w:r>
            <w:r w:rsidR="00471F57" w:rsidRPr="009E631C">
              <w:rPr>
                <w:rFonts w:ascii="Arial Narrow" w:hAnsi="Arial Narrow"/>
              </w:rPr>
              <w:t xml:space="preserve"> </w:t>
            </w:r>
            <w:r w:rsidRPr="009E631C">
              <w:rPr>
                <w:rFonts w:ascii="Arial Narrow" w:hAnsi="Arial Narrow"/>
              </w:rPr>
              <w:t>asupra măsurii în sine, asupra naturii sau a activelor?</w:t>
            </w:r>
          </w:p>
        </w:tc>
      </w:tr>
      <w:tr w:rsidR="003C2DD1" w:rsidRPr="009E631C" w14:paraId="2CCA00AA" w14:textId="77777777" w:rsidTr="002B3B3C">
        <w:tc>
          <w:tcPr>
            <w:tcW w:w="2547" w:type="dxa"/>
          </w:tcPr>
          <w:p w14:paraId="35E23BF5" w14:textId="0C0E7158" w:rsidR="003C2DD1" w:rsidRPr="009E631C" w:rsidRDefault="003C2DD1" w:rsidP="003C2DD1">
            <w:pPr>
              <w:rPr>
                <w:rFonts w:ascii="Arial Narrow" w:hAnsi="Arial Narrow"/>
              </w:rPr>
            </w:pPr>
            <w:r w:rsidRPr="009E631C">
              <w:rPr>
                <w:rFonts w:ascii="Arial Narrow" w:hAnsi="Arial Narrow"/>
              </w:rPr>
              <w:t>Utilizarea durabilă și protejarea resurselor de apă și a celor marine</w:t>
            </w:r>
          </w:p>
        </w:tc>
        <w:tc>
          <w:tcPr>
            <w:tcW w:w="6469" w:type="dxa"/>
          </w:tcPr>
          <w:p w14:paraId="02F1E07E" w14:textId="77777777" w:rsidR="003C2DD1" w:rsidRPr="009E631C" w:rsidRDefault="00CF42F8" w:rsidP="003C2DD1">
            <w:pPr>
              <w:rPr>
                <w:rFonts w:ascii="Arial Narrow" w:hAnsi="Arial Narrow"/>
              </w:rPr>
            </w:pPr>
            <w:r w:rsidRPr="009E631C">
              <w:rPr>
                <w:rFonts w:ascii="Arial Narrow" w:hAnsi="Arial Narrow"/>
              </w:rPr>
              <w:t xml:space="preserve">Se preconizează că măsura va fi nocivă pentru: </w:t>
            </w:r>
          </w:p>
          <w:p w14:paraId="01172345" w14:textId="77777777" w:rsidR="00CF42F8" w:rsidRPr="009E631C" w:rsidRDefault="00CF42F8" w:rsidP="003C2DD1">
            <w:pPr>
              <w:rPr>
                <w:rFonts w:ascii="Arial Narrow" w:hAnsi="Arial Narrow"/>
              </w:rPr>
            </w:pPr>
            <w:r w:rsidRPr="009E631C">
              <w:rPr>
                <w:rFonts w:ascii="Arial Narrow" w:hAnsi="Arial Narrow"/>
              </w:rPr>
              <w:t>a) starea bună sau potențialul ecologic bun al corpurilor de apă, inclusiv al apelor de suprafață și subterane sau</w:t>
            </w:r>
          </w:p>
          <w:p w14:paraId="4322E578" w14:textId="4DDB1D6C" w:rsidR="00CF42F8" w:rsidRPr="009E631C" w:rsidRDefault="00CF42F8" w:rsidP="003C2DD1">
            <w:pPr>
              <w:rPr>
                <w:rFonts w:ascii="Arial Narrow" w:hAnsi="Arial Narrow"/>
              </w:rPr>
            </w:pPr>
            <w:r w:rsidRPr="009E631C">
              <w:rPr>
                <w:rFonts w:ascii="Arial Narrow" w:hAnsi="Arial Narrow"/>
              </w:rPr>
              <w:t>b) starea ecologică bună a apelor marine?</w:t>
            </w:r>
          </w:p>
        </w:tc>
      </w:tr>
      <w:tr w:rsidR="003C2DD1" w:rsidRPr="009E631C" w14:paraId="0EAEF429" w14:textId="77777777" w:rsidTr="002B3B3C">
        <w:tc>
          <w:tcPr>
            <w:tcW w:w="2547" w:type="dxa"/>
          </w:tcPr>
          <w:p w14:paraId="5C884BF4" w14:textId="2F0C1AAA" w:rsidR="003C2DD1" w:rsidRPr="009E631C" w:rsidRDefault="00CF42F8" w:rsidP="003C2DD1">
            <w:pPr>
              <w:rPr>
                <w:rFonts w:ascii="Arial Narrow" w:hAnsi="Arial Narrow"/>
              </w:rPr>
            </w:pPr>
            <w:r w:rsidRPr="009E631C">
              <w:rPr>
                <w:rFonts w:ascii="Arial Narrow" w:hAnsi="Arial Narrow"/>
              </w:rPr>
              <w:t>Tranziția către o economie circulară, inclusiv prevenirea generării de deșeuri și reci</w:t>
            </w:r>
            <w:r w:rsidR="00471F57" w:rsidRPr="009E631C">
              <w:rPr>
                <w:rFonts w:ascii="Arial Narrow" w:hAnsi="Arial Narrow"/>
              </w:rPr>
              <w:t>c</w:t>
            </w:r>
            <w:r w:rsidRPr="009E631C">
              <w:rPr>
                <w:rFonts w:ascii="Arial Narrow" w:hAnsi="Arial Narrow"/>
              </w:rPr>
              <w:t>larea acestora</w:t>
            </w:r>
          </w:p>
        </w:tc>
        <w:tc>
          <w:tcPr>
            <w:tcW w:w="6469" w:type="dxa"/>
          </w:tcPr>
          <w:p w14:paraId="0A07D8CD" w14:textId="77777777" w:rsidR="003C2DD1" w:rsidRPr="009E631C" w:rsidRDefault="00CF42F8" w:rsidP="003C2DD1">
            <w:pPr>
              <w:rPr>
                <w:rFonts w:ascii="Arial Narrow" w:hAnsi="Arial Narrow"/>
              </w:rPr>
            </w:pPr>
            <w:r w:rsidRPr="009E631C">
              <w:rPr>
                <w:rFonts w:ascii="Arial Narrow" w:hAnsi="Arial Narrow"/>
              </w:rPr>
              <w:t>Se preconizează că măsura:</w:t>
            </w:r>
          </w:p>
          <w:p w14:paraId="6C793483" w14:textId="74418B52" w:rsidR="00CF42F8" w:rsidRPr="009E631C" w:rsidRDefault="00CF42F8" w:rsidP="003C2DD1">
            <w:pPr>
              <w:rPr>
                <w:rFonts w:ascii="Arial Narrow" w:hAnsi="Arial Narrow"/>
              </w:rPr>
            </w:pPr>
            <w:r w:rsidRPr="009E631C">
              <w:rPr>
                <w:rFonts w:ascii="Arial Narrow" w:hAnsi="Arial Narrow"/>
              </w:rPr>
              <w:t xml:space="preserve">a) va </w:t>
            </w:r>
            <w:r w:rsidR="00471F57" w:rsidRPr="009E631C">
              <w:rPr>
                <w:rFonts w:ascii="Arial Narrow" w:hAnsi="Arial Narrow"/>
              </w:rPr>
              <w:t>duce</w:t>
            </w:r>
            <w:r w:rsidRPr="009E631C">
              <w:rPr>
                <w:rFonts w:ascii="Arial Narrow" w:hAnsi="Arial Narrow"/>
              </w:rPr>
              <w:t xml:space="preserve"> la o creștere semnificativă a generării, a incinerării sau a eliminării deșeurilor, cu excepția incinerării deșeurilor periculoase nereciclabile sau</w:t>
            </w:r>
          </w:p>
          <w:p w14:paraId="14ED9EBF" w14:textId="77777777" w:rsidR="00CF42F8" w:rsidRPr="009E631C" w:rsidRDefault="00CF42F8" w:rsidP="003C2DD1">
            <w:pPr>
              <w:rPr>
                <w:rFonts w:ascii="Arial Narrow" w:hAnsi="Arial Narrow"/>
              </w:rPr>
            </w:pPr>
            <w:r w:rsidRPr="009E631C">
              <w:rPr>
                <w:rFonts w:ascii="Arial Narrow" w:hAnsi="Arial Narrow"/>
              </w:rPr>
              <w:t xml:space="preserve">b) va duce </w:t>
            </w:r>
            <w:r w:rsidR="003E3264" w:rsidRPr="009E631C">
              <w:rPr>
                <w:rFonts w:ascii="Arial Narrow" w:hAnsi="Arial Narrow"/>
              </w:rPr>
              <w:t>la ineficiențe semnificative, în utilizarea directă sau indirectă a oricăror resurse naturale în orice etapă a ciclului său de viață, care nu sunt reduse la minimum prin măsuri adecvate sau</w:t>
            </w:r>
          </w:p>
          <w:p w14:paraId="73D6B371" w14:textId="1954F44E" w:rsidR="003E3264" w:rsidRPr="009E631C" w:rsidRDefault="003E3264" w:rsidP="003C2DD1">
            <w:pPr>
              <w:rPr>
                <w:rFonts w:ascii="Arial Narrow" w:hAnsi="Arial Narrow"/>
              </w:rPr>
            </w:pPr>
            <w:r w:rsidRPr="009E631C">
              <w:rPr>
                <w:rFonts w:ascii="Arial Narrow" w:hAnsi="Arial Narrow"/>
              </w:rPr>
              <w:t>c) va cauza prejudicii semnificative și pe termen lung mediului în ceea ce privește economia circulară?</w:t>
            </w:r>
          </w:p>
        </w:tc>
      </w:tr>
      <w:tr w:rsidR="003C2DD1" w:rsidRPr="009E631C" w14:paraId="657B7715" w14:textId="77777777" w:rsidTr="002B3B3C">
        <w:tc>
          <w:tcPr>
            <w:tcW w:w="2547" w:type="dxa"/>
          </w:tcPr>
          <w:p w14:paraId="68D970FB" w14:textId="0EF7EC41" w:rsidR="003C2DD1" w:rsidRPr="009E631C" w:rsidRDefault="003E3264" w:rsidP="003C2DD1">
            <w:pPr>
              <w:rPr>
                <w:rFonts w:ascii="Arial Narrow" w:hAnsi="Arial Narrow"/>
              </w:rPr>
            </w:pPr>
            <w:r w:rsidRPr="009E631C">
              <w:rPr>
                <w:rFonts w:ascii="Arial Narrow" w:hAnsi="Arial Narrow"/>
              </w:rPr>
              <w:t>Prevenirea și controlul poluării</w:t>
            </w:r>
          </w:p>
        </w:tc>
        <w:tc>
          <w:tcPr>
            <w:tcW w:w="6469" w:type="dxa"/>
          </w:tcPr>
          <w:p w14:paraId="78D02DD7" w14:textId="1EF599DB" w:rsidR="003C2DD1" w:rsidRPr="009E631C" w:rsidRDefault="003E3264" w:rsidP="003C2DD1">
            <w:pPr>
              <w:rPr>
                <w:rFonts w:ascii="Arial Narrow" w:hAnsi="Arial Narrow"/>
              </w:rPr>
            </w:pPr>
            <w:r w:rsidRPr="009E631C">
              <w:rPr>
                <w:rFonts w:ascii="Arial Narrow" w:hAnsi="Arial Narrow"/>
              </w:rPr>
              <w:t>Se preconizează că măsura va duce la o creștere semnificativă a emisiilor de poluanți în aer, apă sau sol?</w:t>
            </w:r>
          </w:p>
        </w:tc>
      </w:tr>
      <w:tr w:rsidR="003C2DD1" w:rsidRPr="009E631C" w14:paraId="3F2A8D11" w14:textId="77777777" w:rsidTr="002B3B3C">
        <w:tc>
          <w:tcPr>
            <w:tcW w:w="2547" w:type="dxa"/>
          </w:tcPr>
          <w:p w14:paraId="4C9442B6" w14:textId="6DD9F4B9" w:rsidR="003C2DD1" w:rsidRPr="009E631C" w:rsidRDefault="003E3264" w:rsidP="003C2DD1">
            <w:pPr>
              <w:rPr>
                <w:rFonts w:ascii="Arial Narrow" w:hAnsi="Arial Narrow"/>
              </w:rPr>
            </w:pPr>
            <w:r w:rsidRPr="009E631C">
              <w:rPr>
                <w:rFonts w:ascii="Arial Narrow" w:hAnsi="Arial Narrow"/>
              </w:rPr>
              <w:t>Protecția și refacerea biodiversității și a ecosistemelor</w:t>
            </w:r>
          </w:p>
        </w:tc>
        <w:tc>
          <w:tcPr>
            <w:tcW w:w="6469" w:type="dxa"/>
          </w:tcPr>
          <w:p w14:paraId="04D7DBCB" w14:textId="77777777" w:rsidR="003C2DD1" w:rsidRPr="009E631C" w:rsidRDefault="003E3264" w:rsidP="003C2DD1">
            <w:pPr>
              <w:rPr>
                <w:rFonts w:ascii="Arial Narrow" w:hAnsi="Arial Narrow"/>
              </w:rPr>
            </w:pPr>
            <w:r w:rsidRPr="009E631C">
              <w:rPr>
                <w:rFonts w:ascii="Arial Narrow" w:hAnsi="Arial Narrow"/>
              </w:rPr>
              <w:t>Se preconizează că măsura va fi:</w:t>
            </w:r>
          </w:p>
          <w:p w14:paraId="44BD180F" w14:textId="77777777" w:rsidR="003E3264" w:rsidRPr="009E631C" w:rsidRDefault="003E3264" w:rsidP="003C2DD1">
            <w:pPr>
              <w:rPr>
                <w:rFonts w:ascii="Arial Narrow" w:hAnsi="Arial Narrow"/>
              </w:rPr>
            </w:pPr>
            <w:r w:rsidRPr="009E631C">
              <w:rPr>
                <w:rFonts w:ascii="Arial Narrow" w:hAnsi="Arial Narrow"/>
              </w:rPr>
              <w:t>a) nocivă în mod semnificativ pentru condiția bună și reziliența ecosistemelor  sau</w:t>
            </w:r>
          </w:p>
          <w:p w14:paraId="6ED0110A" w14:textId="118AACBF" w:rsidR="003E3264" w:rsidRPr="009E631C" w:rsidRDefault="003E3264" w:rsidP="003C2DD1">
            <w:pPr>
              <w:rPr>
                <w:rFonts w:ascii="Arial Narrow" w:hAnsi="Arial Narrow"/>
              </w:rPr>
            </w:pPr>
            <w:r w:rsidRPr="009E631C">
              <w:rPr>
                <w:rFonts w:ascii="Arial Narrow" w:hAnsi="Arial Narrow"/>
              </w:rPr>
              <w:t xml:space="preserve">b) </w:t>
            </w:r>
            <w:r w:rsidR="00471F57" w:rsidRPr="009E631C">
              <w:rPr>
                <w:rFonts w:ascii="Arial Narrow" w:hAnsi="Arial Narrow"/>
              </w:rPr>
              <w:t xml:space="preserve">nocivă </w:t>
            </w:r>
            <w:r w:rsidRPr="009E631C">
              <w:rPr>
                <w:rFonts w:ascii="Arial Narrow" w:hAnsi="Arial Narrow"/>
              </w:rPr>
              <w:t>pentru stadiul de conservare a habitatelor și a speciilor, inclusiv a celor de interes pentru Uniunea Europeană</w:t>
            </w:r>
          </w:p>
        </w:tc>
      </w:tr>
    </w:tbl>
    <w:p w14:paraId="6FD860BC" w14:textId="77777777" w:rsidR="003C2DD1" w:rsidRPr="003C2DD1" w:rsidRDefault="003C2DD1" w:rsidP="00240F96"/>
    <w:p w14:paraId="53579A0E" w14:textId="4A520B13" w:rsidR="00423164" w:rsidRDefault="00423164" w:rsidP="00423164">
      <w:pPr>
        <w:pStyle w:val="Heading4"/>
      </w:pPr>
      <w:r>
        <w:t>Măsuri minime obligatorii de atenuare/reducere a riscului identificat</w:t>
      </w:r>
    </w:p>
    <w:tbl>
      <w:tblPr>
        <w:tblStyle w:val="TableGrid"/>
        <w:tblW w:w="0" w:type="auto"/>
        <w:tblLook w:val="04A0" w:firstRow="1" w:lastRow="0" w:firstColumn="1" w:lastColumn="0" w:noHBand="0" w:noVBand="1"/>
      </w:tblPr>
      <w:tblGrid>
        <w:gridCol w:w="3114"/>
        <w:gridCol w:w="5902"/>
      </w:tblGrid>
      <w:tr w:rsidR="003E3264" w:rsidRPr="005E06D4" w14:paraId="0F9E9970" w14:textId="77777777" w:rsidTr="002B3B3C">
        <w:tc>
          <w:tcPr>
            <w:tcW w:w="3114" w:type="dxa"/>
            <w:shd w:val="clear" w:color="auto" w:fill="D9E2F3" w:themeFill="accent1" w:themeFillTint="33"/>
          </w:tcPr>
          <w:p w14:paraId="2F7CDCB8" w14:textId="77777777" w:rsidR="003E3264" w:rsidRPr="005E06D4" w:rsidRDefault="003E3264" w:rsidP="008C1660">
            <w:pPr>
              <w:rPr>
                <w:rFonts w:ascii="Arial Narrow" w:hAnsi="Arial Narrow"/>
                <w:b/>
                <w:bCs/>
              </w:rPr>
            </w:pPr>
            <w:r w:rsidRPr="005E06D4">
              <w:rPr>
                <w:rFonts w:ascii="Arial Narrow" w:hAnsi="Arial Narrow"/>
                <w:b/>
                <w:bCs/>
              </w:rPr>
              <w:t>Aspecte legate de obiectivele de mediu</w:t>
            </w:r>
          </w:p>
        </w:tc>
        <w:tc>
          <w:tcPr>
            <w:tcW w:w="5902" w:type="dxa"/>
            <w:shd w:val="clear" w:color="auto" w:fill="D9E2F3" w:themeFill="accent1" w:themeFillTint="33"/>
          </w:tcPr>
          <w:p w14:paraId="642C3949" w14:textId="2F0D8AD5" w:rsidR="003E3264" w:rsidRPr="005E06D4" w:rsidRDefault="003E3264" w:rsidP="008C1660">
            <w:pPr>
              <w:rPr>
                <w:rFonts w:ascii="Arial Narrow" w:hAnsi="Arial Narrow"/>
                <w:b/>
                <w:bCs/>
              </w:rPr>
            </w:pPr>
            <w:r w:rsidRPr="005E06D4">
              <w:rPr>
                <w:rFonts w:ascii="Arial Narrow" w:hAnsi="Arial Narrow"/>
                <w:b/>
                <w:bCs/>
              </w:rPr>
              <w:t>Măsuri minime obligatorii de atenuare/reducere a riscului identificat</w:t>
            </w:r>
          </w:p>
        </w:tc>
      </w:tr>
      <w:tr w:rsidR="003E3264" w14:paraId="51DBF7A6" w14:textId="77777777" w:rsidTr="002B3B3C">
        <w:tc>
          <w:tcPr>
            <w:tcW w:w="3114" w:type="dxa"/>
          </w:tcPr>
          <w:p w14:paraId="719B0D77" w14:textId="77777777" w:rsidR="00690816" w:rsidRPr="00595B3D" w:rsidRDefault="003E3264" w:rsidP="008C1660">
            <w:pPr>
              <w:rPr>
                <w:rFonts w:ascii="Arial Narrow" w:hAnsi="Arial Narrow"/>
              </w:rPr>
            </w:pPr>
            <w:r w:rsidRPr="00595B3D">
              <w:rPr>
                <w:rFonts w:ascii="Arial Narrow" w:hAnsi="Arial Narrow"/>
              </w:rPr>
              <w:t>Atenuarea schimbărilor climatice</w:t>
            </w:r>
            <w:r w:rsidR="008A798A" w:rsidRPr="00595B3D">
              <w:rPr>
                <w:rFonts w:ascii="Arial Narrow" w:hAnsi="Arial Narrow"/>
              </w:rPr>
              <w:t>: Se preconizează că măsura va genera emisii semnificative de GES?</w:t>
            </w:r>
          </w:p>
          <w:p w14:paraId="7418D1BE" w14:textId="77777777" w:rsidR="00690816" w:rsidRPr="00595B3D" w:rsidRDefault="00690816" w:rsidP="008C1660">
            <w:pPr>
              <w:rPr>
                <w:rFonts w:ascii="Arial Narrow" w:hAnsi="Arial Narrow"/>
              </w:rPr>
            </w:pPr>
          </w:p>
          <w:p w14:paraId="77334B53" w14:textId="4095BA01" w:rsidR="00690816" w:rsidRPr="00595B3D" w:rsidRDefault="00690816" w:rsidP="00690816">
            <w:pPr>
              <w:spacing w:line="276" w:lineRule="auto"/>
              <w:ind w:left="2" w:hanging="2"/>
              <w:jc w:val="both"/>
              <w:rPr>
                <w:rFonts w:ascii="Arial Narrow" w:hAnsi="Arial Narrow" w:cstheme="minorHAnsi"/>
              </w:rPr>
            </w:pPr>
            <w:r w:rsidRPr="00595B3D">
              <w:rPr>
                <w:rFonts w:ascii="Arial Narrow" w:hAnsi="Arial Narrow" w:cstheme="minorHAnsi"/>
              </w:rPr>
              <w:t xml:space="preserve">În </w:t>
            </w:r>
            <w:r w:rsidRPr="00595B3D">
              <w:rPr>
                <w:rFonts w:ascii="Arial Narrow" w:hAnsi="Arial Narrow" w:cstheme="minorHAnsi"/>
                <w:u w:val="single"/>
              </w:rPr>
              <w:t>etapa de construcție</w:t>
            </w:r>
            <w:r w:rsidRPr="00595B3D">
              <w:rPr>
                <w:rFonts w:ascii="Arial Narrow" w:hAnsi="Arial Narrow" w:cstheme="minorHAnsi"/>
              </w:rPr>
              <w:t xml:space="preserve"> a proiectului de investiții, emisiile de GES provin din schimbările în utilizarea terenului </w:t>
            </w:r>
            <w:r w:rsidRPr="00595B3D">
              <w:rPr>
                <w:rFonts w:ascii="Arial Narrow" w:hAnsi="Arial Narrow" w:cstheme="minorHAnsi"/>
              </w:rPr>
              <w:lastRenderedPageBreak/>
              <w:t xml:space="preserve">(de exemplu, prin curățarea terenului și pierderea de copaci, perturbarea solului), din utilizare combustibilului, a </w:t>
            </w:r>
            <w:r w:rsidR="00595B3D">
              <w:rPr>
                <w:rFonts w:ascii="Arial Narrow" w:hAnsi="Arial Narrow" w:cstheme="minorHAnsi"/>
              </w:rPr>
              <w:t xml:space="preserve">energiei electrice </w:t>
            </w:r>
            <w:r w:rsidRPr="00595B3D">
              <w:rPr>
                <w:rFonts w:ascii="Arial Narrow" w:hAnsi="Arial Narrow" w:cstheme="minorHAnsi"/>
              </w:rPr>
              <w:t>necesare realizării construcției, din deplasarea lucrătorilor din construcții la șantier și transportul materialelor de construcție și al deșeurilor.</w:t>
            </w:r>
          </w:p>
          <w:p w14:paraId="50182412" w14:textId="77777777" w:rsidR="00DF14E1" w:rsidRPr="00595B3D" w:rsidRDefault="00DF14E1" w:rsidP="00DF14E1">
            <w:pPr>
              <w:spacing w:line="276" w:lineRule="auto"/>
              <w:ind w:left="2" w:hanging="2"/>
              <w:jc w:val="both"/>
              <w:rPr>
                <w:rFonts w:ascii="Arial Narrow" w:hAnsi="Arial Narrow" w:cstheme="minorHAnsi"/>
              </w:rPr>
            </w:pPr>
          </w:p>
          <w:p w14:paraId="55E9409B" w14:textId="77777777" w:rsidR="00DF14E1" w:rsidRPr="00595B3D" w:rsidRDefault="00DF14E1" w:rsidP="00690816">
            <w:pPr>
              <w:spacing w:line="276" w:lineRule="auto"/>
              <w:ind w:left="2" w:hanging="2"/>
              <w:jc w:val="both"/>
              <w:rPr>
                <w:rFonts w:ascii="Arial Narrow" w:hAnsi="Arial Narrow" w:cstheme="minorHAnsi"/>
              </w:rPr>
            </w:pPr>
          </w:p>
          <w:p w14:paraId="0DD2F174" w14:textId="516A3FA7" w:rsidR="003E3264" w:rsidRPr="00595B3D" w:rsidRDefault="003E3264" w:rsidP="008C1660">
            <w:pPr>
              <w:rPr>
                <w:rFonts w:ascii="Arial Narrow" w:hAnsi="Arial Narrow"/>
              </w:rPr>
            </w:pPr>
            <w:r w:rsidRPr="00595B3D">
              <w:rPr>
                <w:rFonts w:ascii="Arial Narrow" w:hAnsi="Arial Narrow"/>
              </w:rPr>
              <w:t xml:space="preserve"> </w:t>
            </w:r>
          </w:p>
        </w:tc>
        <w:tc>
          <w:tcPr>
            <w:tcW w:w="5902" w:type="dxa"/>
          </w:tcPr>
          <w:p w14:paraId="15B61385" w14:textId="77777777" w:rsidR="008A798A" w:rsidRPr="00595B3D" w:rsidRDefault="008A798A" w:rsidP="008A798A">
            <w:pPr>
              <w:spacing w:line="276" w:lineRule="auto"/>
              <w:ind w:left="2" w:hanging="2"/>
              <w:jc w:val="both"/>
              <w:rPr>
                <w:rFonts w:ascii="Arial Narrow" w:hAnsi="Arial Narrow" w:cstheme="minorHAnsi"/>
              </w:rPr>
            </w:pPr>
          </w:p>
          <w:p w14:paraId="1205B82F" w14:textId="2D05F5DB" w:rsidR="000478EA" w:rsidRPr="00595B3D" w:rsidRDefault="00DF14E1" w:rsidP="000478EA">
            <w:pPr>
              <w:spacing w:line="276" w:lineRule="auto"/>
              <w:ind w:left="2" w:hanging="2"/>
              <w:jc w:val="both"/>
              <w:rPr>
                <w:rFonts w:ascii="Arial Narrow" w:hAnsi="Arial Narrow" w:cstheme="minorHAnsi"/>
              </w:rPr>
            </w:pPr>
            <w:r w:rsidRPr="00595B3D">
              <w:rPr>
                <w:rFonts w:ascii="Arial Narrow" w:hAnsi="Arial Narrow" w:cstheme="minorHAnsi"/>
              </w:rPr>
              <w:t>Utilizarea de materiale de construcții eficiente din punct de vedere ecologic;</w:t>
            </w:r>
          </w:p>
          <w:p w14:paraId="12920B00" w14:textId="3F6B71A1" w:rsidR="00151AD5" w:rsidRPr="00595B3D" w:rsidRDefault="00151AD5" w:rsidP="00DF14E1">
            <w:pPr>
              <w:spacing w:line="276" w:lineRule="auto"/>
              <w:ind w:left="2" w:hanging="2"/>
              <w:jc w:val="both"/>
              <w:rPr>
                <w:rFonts w:ascii="Arial Narrow" w:hAnsi="Arial Narrow" w:cstheme="minorHAnsi"/>
              </w:rPr>
            </w:pPr>
            <w:r w:rsidRPr="00595B3D">
              <w:rPr>
                <w:rFonts w:ascii="Arial Narrow" w:hAnsi="Arial Narrow" w:cstheme="minorHAnsi"/>
              </w:rPr>
              <w:t>Utilizarea de materiale izolante cu eficiență energetică ridicată care poate reduce consumul de energie necesar pentru încălzirea sau răcirea clădirii și implicit, emisiile de gaze cu efect de seră</w:t>
            </w:r>
          </w:p>
          <w:p w14:paraId="74B30166" w14:textId="17F3072E" w:rsidR="00151AD5" w:rsidRPr="00595B3D" w:rsidRDefault="00151AD5" w:rsidP="00DF14E1">
            <w:pPr>
              <w:spacing w:line="276" w:lineRule="auto"/>
              <w:ind w:left="2" w:hanging="2"/>
              <w:jc w:val="both"/>
              <w:rPr>
                <w:rFonts w:ascii="Arial Narrow" w:hAnsi="Arial Narrow" w:cstheme="minorHAnsi"/>
              </w:rPr>
            </w:pPr>
            <w:r w:rsidRPr="00595B3D">
              <w:rPr>
                <w:rFonts w:ascii="Arial Narrow" w:hAnsi="Arial Narrow" w:cstheme="minorHAnsi"/>
              </w:rPr>
              <w:t>Utilizarea de tehnologii avansate precum sistemele de perete dublu și ferestrele cu geam triplu</w:t>
            </w:r>
          </w:p>
          <w:p w14:paraId="619572FC" w14:textId="61673372" w:rsidR="005902D4" w:rsidRPr="00595B3D" w:rsidRDefault="005902D4" w:rsidP="00DF14E1">
            <w:pPr>
              <w:spacing w:line="276" w:lineRule="auto"/>
              <w:ind w:left="2" w:hanging="2"/>
              <w:jc w:val="both"/>
              <w:rPr>
                <w:rFonts w:ascii="Arial Narrow" w:hAnsi="Arial Narrow" w:cstheme="minorHAnsi"/>
              </w:rPr>
            </w:pPr>
            <w:r w:rsidRPr="00595B3D">
              <w:rPr>
                <w:rFonts w:ascii="Arial Narrow" w:hAnsi="Arial Narrow" w:cstheme="minorHAnsi"/>
              </w:rPr>
              <w:lastRenderedPageBreak/>
              <w:t>Utilizarea de sisteme de iluminat alimentate din surse regenerabile de energie</w:t>
            </w:r>
            <w:r w:rsidR="00566939">
              <w:rPr>
                <w:rFonts w:ascii="Arial Narrow" w:hAnsi="Arial Narrow" w:cstheme="minorHAnsi"/>
              </w:rPr>
              <w:t>.</w:t>
            </w:r>
          </w:p>
          <w:p w14:paraId="7085A370" w14:textId="2D6E4FE7" w:rsidR="003E3264" w:rsidRPr="00595B3D" w:rsidRDefault="003E3264" w:rsidP="008C1660">
            <w:pPr>
              <w:rPr>
                <w:rFonts w:ascii="Arial Narrow" w:hAnsi="Arial Narrow"/>
              </w:rPr>
            </w:pPr>
          </w:p>
        </w:tc>
      </w:tr>
      <w:tr w:rsidR="003E3264" w:rsidRPr="00240F96" w14:paraId="6BCB4EA3" w14:textId="77777777" w:rsidTr="002B3B3C">
        <w:tc>
          <w:tcPr>
            <w:tcW w:w="3114" w:type="dxa"/>
          </w:tcPr>
          <w:p w14:paraId="154A394E" w14:textId="77777777" w:rsidR="003E3264" w:rsidRDefault="003E3264" w:rsidP="008C1660">
            <w:pPr>
              <w:rPr>
                <w:rFonts w:ascii="Arial Narrow" w:hAnsi="Arial Narrow"/>
              </w:rPr>
            </w:pPr>
            <w:r w:rsidRPr="00240F96">
              <w:rPr>
                <w:rFonts w:ascii="Arial Narrow" w:hAnsi="Arial Narrow"/>
              </w:rPr>
              <w:t>Adaptarea la schimbările climatice</w:t>
            </w:r>
          </w:p>
          <w:p w14:paraId="7EB86DCC" w14:textId="3BB78520" w:rsidR="00ED7284" w:rsidRPr="00240F96" w:rsidRDefault="00ED7284" w:rsidP="008C1660">
            <w:pPr>
              <w:rPr>
                <w:rFonts w:ascii="Arial Narrow" w:hAnsi="Arial Narrow"/>
              </w:rPr>
            </w:pPr>
            <w:r w:rsidRPr="00ED7284">
              <w:rPr>
                <w:rFonts w:ascii="Arial Narrow" w:hAnsi="Arial Narrow"/>
              </w:rPr>
              <w:t>Se preconizează că măsura va duce la creșterea efectului negativ al climatului actual și al climatului viitor preconizat asupra măsurii în sine, asupra naturii sau a activelor?</w:t>
            </w:r>
          </w:p>
        </w:tc>
        <w:tc>
          <w:tcPr>
            <w:tcW w:w="5902" w:type="dxa"/>
          </w:tcPr>
          <w:p w14:paraId="04436364" w14:textId="782D1F7E" w:rsidR="00ED7284" w:rsidRDefault="00ED7284" w:rsidP="008C1660">
            <w:pPr>
              <w:rPr>
                <w:rFonts w:ascii="Arial Narrow" w:hAnsi="Arial Narrow"/>
              </w:rPr>
            </w:pPr>
            <w:r>
              <w:rPr>
                <w:rFonts w:ascii="Arial Narrow" w:hAnsi="Arial Narrow"/>
              </w:rPr>
              <w:t xml:space="preserve">Utilizarea de </w:t>
            </w:r>
            <w:r w:rsidRPr="00ED7284">
              <w:rPr>
                <w:rFonts w:ascii="Arial Narrow" w:hAnsi="Arial Narrow"/>
              </w:rPr>
              <w:t>materiale și tehnici de construcție care să îmbunătățească rezistența clădirii în fața dezastre</w:t>
            </w:r>
            <w:r>
              <w:rPr>
                <w:rFonts w:ascii="Arial Narrow" w:hAnsi="Arial Narrow"/>
              </w:rPr>
              <w:t>lor</w:t>
            </w:r>
            <w:r w:rsidRPr="00ED7284">
              <w:rPr>
                <w:rFonts w:ascii="Arial Narrow" w:hAnsi="Arial Narrow"/>
              </w:rPr>
              <w:t xml:space="preserve"> naturale</w:t>
            </w:r>
            <w:r>
              <w:rPr>
                <w:rFonts w:ascii="Arial Narrow" w:hAnsi="Arial Narrow"/>
              </w:rPr>
              <w:t>;</w:t>
            </w:r>
          </w:p>
          <w:p w14:paraId="761E201A" w14:textId="24EBD020" w:rsidR="00ED7284" w:rsidRDefault="00ED7284" w:rsidP="008C1660">
            <w:pPr>
              <w:rPr>
                <w:rFonts w:ascii="Arial Narrow" w:hAnsi="Arial Narrow"/>
              </w:rPr>
            </w:pPr>
            <w:r>
              <w:rPr>
                <w:rFonts w:ascii="Arial Narrow" w:hAnsi="Arial Narrow"/>
              </w:rPr>
              <w:t>I</w:t>
            </w:r>
            <w:r w:rsidRPr="00ED7284">
              <w:rPr>
                <w:rFonts w:ascii="Arial Narrow" w:hAnsi="Arial Narrow"/>
              </w:rPr>
              <w:t>nstala</w:t>
            </w:r>
            <w:r>
              <w:rPr>
                <w:rFonts w:ascii="Arial Narrow" w:hAnsi="Arial Narrow"/>
              </w:rPr>
              <w:t>rea de</w:t>
            </w:r>
            <w:r w:rsidRPr="00ED7284">
              <w:rPr>
                <w:rFonts w:ascii="Arial Narrow" w:hAnsi="Arial Narrow"/>
              </w:rPr>
              <w:t xml:space="preserve"> sisteme de ventilație eficiente care să mențină o temperatură constantă în clădire</w:t>
            </w:r>
            <w:r>
              <w:rPr>
                <w:rFonts w:ascii="Arial Narrow" w:hAnsi="Arial Narrow"/>
              </w:rPr>
              <w:t xml:space="preserve"> (de ex. </w:t>
            </w:r>
            <w:r w:rsidRPr="00ED7284">
              <w:rPr>
                <w:rFonts w:ascii="Arial Narrow" w:hAnsi="Arial Narrow"/>
              </w:rPr>
              <w:t>sisteme de ventilație cu recuperare de căldură pentru a menține temperatura interioară confortabilă în timpul iernii și a reduce necesitatea de încălzire</w:t>
            </w:r>
            <w:r>
              <w:rPr>
                <w:rFonts w:ascii="Arial Narrow" w:hAnsi="Arial Narrow"/>
              </w:rPr>
              <w:t>);</w:t>
            </w:r>
          </w:p>
          <w:p w14:paraId="04592ACB" w14:textId="376FC46A" w:rsidR="003E3264" w:rsidRPr="00240F96" w:rsidRDefault="003E3264" w:rsidP="008C1660">
            <w:pPr>
              <w:rPr>
                <w:rFonts w:ascii="Arial Narrow" w:hAnsi="Arial Narrow"/>
              </w:rPr>
            </w:pPr>
          </w:p>
        </w:tc>
      </w:tr>
      <w:tr w:rsidR="003E3264" w:rsidRPr="00240F96" w14:paraId="6399EC38" w14:textId="77777777" w:rsidTr="002B3B3C">
        <w:tc>
          <w:tcPr>
            <w:tcW w:w="3114" w:type="dxa"/>
          </w:tcPr>
          <w:p w14:paraId="3BFF171A" w14:textId="77777777" w:rsidR="003E3264" w:rsidRDefault="003E3264" w:rsidP="008C1660">
            <w:pPr>
              <w:rPr>
                <w:rFonts w:ascii="Arial Narrow" w:hAnsi="Arial Narrow"/>
              </w:rPr>
            </w:pPr>
            <w:r w:rsidRPr="00240F96">
              <w:rPr>
                <w:rFonts w:ascii="Arial Narrow" w:hAnsi="Arial Narrow"/>
              </w:rPr>
              <w:t>Utilizarea durabilă și protejarea resurselor de apă și a celor marine</w:t>
            </w:r>
          </w:p>
          <w:p w14:paraId="2A303693" w14:textId="77777777" w:rsidR="00ED7284" w:rsidRPr="00ED7284" w:rsidRDefault="00ED7284" w:rsidP="00ED7284">
            <w:pPr>
              <w:rPr>
                <w:rFonts w:ascii="Arial Narrow" w:hAnsi="Arial Narrow"/>
              </w:rPr>
            </w:pPr>
            <w:r w:rsidRPr="00ED7284">
              <w:rPr>
                <w:rFonts w:ascii="Arial Narrow" w:hAnsi="Arial Narrow"/>
              </w:rPr>
              <w:t xml:space="preserve">Se preconizează că măsura va fi nocivă pentru: </w:t>
            </w:r>
          </w:p>
          <w:p w14:paraId="16AA6043" w14:textId="77777777" w:rsidR="00ED7284" w:rsidRPr="00ED7284" w:rsidRDefault="00ED7284" w:rsidP="00ED7284">
            <w:pPr>
              <w:rPr>
                <w:rFonts w:ascii="Arial Narrow" w:hAnsi="Arial Narrow"/>
              </w:rPr>
            </w:pPr>
            <w:r w:rsidRPr="00ED7284">
              <w:rPr>
                <w:rFonts w:ascii="Arial Narrow" w:hAnsi="Arial Narrow"/>
              </w:rPr>
              <w:t>a) starea bună sau potențialul ecologic bun al corpurilor de apă, inclusiv al apelor de suprafață și subterane sau</w:t>
            </w:r>
          </w:p>
          <w:p w14:paraId="7194B973" w14:textId="213BA4AC" w:rsidR="00ED7284" w:rsidRPr="00240F96" w:rsidRDefault="00ED7284" w:rsidP="00ED7284">
            <w:pPr>
              <w:rPr>
                <w:rFonts w:ascii="Arial Narrow" w:hAnsi="Arial Narrow"/>
              </w:rPr>
            </w:pPr>
            <w:r w:rsidRPr="00ED7284">
              <w:rPr>
                <w:rFonts w:ascii="Arial Narrow" w:hAnsi="Arial Narrow"/>
              </w:rPr>
              <w:t>b) starea ecologică bună a apelor marine?</w:t>
            </w:r>
          </w:p>
        </w:tc>
        <w:tc>
          <w:tcPr>
            <w:tcW w:w="5902" w:type="dxa"/>
          </w:tcPr>
          <w:p w14:paraId="28845253" w14:textId="419AC921" w:rsidR="00545466" w:rsidRPr="00A0158E" w:rsidRDefault="00A0158E" w:rsidP="008C1660">
            <w:pPr>
              <w:rPr>
                <w:rFonts w:ascii="Arial Narrow" w:hAnsi="Arial Narrow"/>
                <w:i/>
                <w:iCs/>
              </w:rPr>
            </w:pPr>
            <w:r w:rsidRPr="00D7097A">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p>
          <w:p w14:paraId="601A806B" w14:textId="159C69EB" w:rsidR="00545466" w:rsidRDefault="00545466" w:rsidP="008C1660">
            <w:pPr>
              <w:rPr>
                <w:rFonts w:ascii="Arial Narrow" w:hAnsi="Arial Narrow"/>
              </w:rPr>
            </w:pPr>
            <w:r w:rsidRPr="00545466">
              <w:rPr>
                <w:rFonts w:ascii="Arial Narrow" w:hAnsi="Arial Narrow"/>
              </w:rPr>
              <w:t>Instala</w:t>
            </w:r>
            <w:r>
              <w:rPr>
                <w:rFonts w:ascii="Arial Narrow" w:hAnsi="Arial Narrow"/>
              </w:rPr>
              <w:t>rea de</w:t>
            </w:r>
            <w:r w:rsidRPr="00545466">
              <w:rPr>
                <w:rFonts w:ascii="Arial Narrow" w:hAnsi="Arial Narrow"/>
              </w:rPr>
              <w:t xml:space="preserve"> sisteme de canalizare adecvate pentru a preveni scurgerile de apă și poluarea solului și a resurselor de apă.</w:t>
            </w:r>
          </w:p>
          <w:p w14:paraId="2C98298C" w14:textId="7597127D" w:rsidR="00545466" w:rsidRDefault="00545466" w:rsidP="008C1660">
            <w:pPr>
              <w:rPr>
                <w:rFonts w:ascii="Arial Narrow" w:hAnsi="Arial Narrow"/>
              </w:rPr>
            </w:pPr>
            <w:r>
              <w:rPr>
                <w:rFonts w:ascii="Arial Narrow" w:hAnsi="Arial Narrow"/>
              </w:rPr>
              <w:t>U</w:t>
            </w:r>
            <w:r w:rsidRPr="00545466">
              <w:rPr>
                <w:rFonts w:ascii="Arial Narrow" w:hAnsi="Arial Narrow"/>
              </w:rPr>
              <w:t>tiliza</w:t>
            </w:r>
            <w:r>
              <w:rPr>
                <w:rFonts w:ascii="Arial Narrow" w:hAnsi="Arial Narrow"/>
              </w:rPr>
              <w:t>rea de</w:t>
            </w:r>
            <w:r w:rsidRPr="00545466">
              <w:rPr>
                <w:rFonts w:ascii="Arial Narrow" w:hAnsi="Arial Narrow"/>
              </w:rPr>
              <w:t xml:space="preserve"> materiale de construcție durabile și reciclabile, cum ar fi lemnul, sticla și betonu</w:t>
            </w:r>
            <w:r>
              <w:rPr>
                <w:rFonts w:ascii="Arial Narrow" w:hAnsi="Arial Narrow"/>
              </w:rPr>
              <w:t xml:space="preserve">l </w:t>
            </w:r>
            <w:r w:rsidRPr="00545466">
              <w:rPr>
                <w:rFonts w:ascii="Arial Narrow" w:hAnsi="Arial Narrow"/>
              </w:rPr>
              <w:t>pot ajuta la reducerea impactului asupra mediului și la protejarea resurselor de apă și marine</w:t>
            </w:r>
          </w:p>
          <w:p w14:paraId="3FAD2FA9" w14:textId="1CEFF6D9" w:rsidR="008022D1" w:rsidRPr="00240F96" w:rsidRDefault="008022D1" w:rsidP="008C1660">
            <w:pPr>
              <w:rPr>
                <w:rFonts w:ascii="Arial Narrow" w:hAnsi="Arial Narrow"/>
              </w:rPr>
            </w:pPr>
            <w:r>
              <w:rPr>
                <w:rFonts w:ascii="Arial Narrow" w:hAnsi="Arial Narrow"/>
              </w:rPr>
              <w:t>U</w:t>
            </w:r>
            <w:r w:rsidRPr="008022D1">
              <w:rPr>
                <w:rFonts w:ascii="Arial Narrow" w:hAnsi="Arial Narrow"/>
              </w:rPr>
              <w:t>tilizarea de echipamente care consumă mai puțină apă.</w:t>
            </w:r>
          </w:p>
          <w:p w14:paraId="01DBAD74" w14:textId="70B6C314" w:rsidR="003E3264" w:rsidRPr="00240F96" w:rsidRDefault="003E3264" w:rsidP="008C1660">
            <w:pPr>
              <w:rPr>
                <w:rFonts w:ascii="Arial Narrow" w:hAnsi="Arial Narrow"/>
              </w:rPr>
            </w:pPr>
          </w:p>
        </w:tc>
      </w:tr>
      <w:tr w:rsidR="003E3264" w:rsidRPr="00240F96" w14:paraId="681BF703" w14:textId="77777777" w:rsidTr="002B3B3C">
        <w:tc>
          <w:tcPr>
            <w:tcW w:w="3114" w:type="dxa"/>
          </w:tcPr>
          <w:p w14:paraId="057DBA1C" w14:textId="77777777" w:rsidR="003E3264" w:rsidRDefault="003E3264" w:rsidP="008C1660">
            <w:pPr>
              <w:rPr>
                <w:rFonts w:ascii="Arial Narrow" w:hAnsi="Arial Narrow"/>
              </w:rPr>
            </w:pPr>
            <w:r w:rsidRPr="00240F96">
              <w:rPr>
                <w:rFonts w:ascii="Arial Narrow" w:hAnsi="Arial Narrow"/>
              </w:rPr>
              <w:t>Tranziția către o economie circulară, inclusiv prevenirea generării de deșeuri și reci</w:t>
            </w:r>
            <w:r w:rsidR="00471F57" w:rsidRPr="00240F96">
              <w:rPr>
                <w:rFonts w:ascii="Arial Narrow" w:hAnsi="Arial Narrow"/>
              </w:rPr>
              <w:t>c</w:t>
            </w:r>
            <w:r w:rsidRPr="00240F96">
              <w:rPr>
                <w:rFonts w:ascii="Arial Narrow" w:hAnsi="Arial Narrow"/>
              </w:rPr>
              <w:t>larea acestora</w:t>
            </w:r>
          </w:p>
          <w:p w14:paraId="7923D336" w14:textId="77777777" w:rsidR="00ED7284" w:rsidRPr="00ED7284" w:rsidRDefault="00ED7284" w:rsidP="00ED7284">
            <w:pPr>
              <w:rPr>
                <w:rFonts w:ascii="Arial Narrow" w:hAnsi="Arial Narrow"/>
              </w:rPr>
            </w:pPr>
            <w:r w:rsidRPr="00ED7284">
              <w:rPr>
                <w:rFonts w:ascii="Arial Narrow" w:hAnsi="Arial Narrow"/>
              </w:rPr>
              <w:t>Se preconizează că măsura:</w:t>
            </w:r>
          </w:p>
          <w:p w14:paraId="6E6AC38A" w14:textId="77777777" w:rsidR="00ED7284" w:rsidRPr="00ED7284" w:rsidRDefault="00ED7284" w:rsidP="00ED7284">
            <w:pPr>
              <w:rPr>
                <w:rFonts w:ascii="Arial Narrow" w:hAnsi="Arial Narrow"/>
              </w:rPr>
            </w:pPr>
            <w:r w:rsidRPr="00ED7284">
              <w:rPr>
                <w:rFonts w:ascii="Arial Narrow" w:hAnsi="Arial Narrow"/>
              </w:rPr>
              <w:t>a) va duce la o creștere semnificativă a generării, a incinerării sau a eliminării deșeurilor, cu excepția incinerării deșeurilor periculoase nereciclabile sau</w:t>
            </w:r>
          </w:p>
          <w:p w14:paraId="10DC67F7" w14:textId="77777777" w:rsidR="00ED7284" w:rsidRPr="00ED7284" w:rsidRDefault="00ED7284" w:rsidP="00ED7284">
            <w:pPr>
              <w:rPr>
                <w:rFonts w:ascii="Arial Narrow" w:hAnsi="Arial Narrow"/>
              </w:rPr>
            </w:pPr>
            <w:r w:rsidRPr="00ED7284">
              <w:rPr>
                <w:rFonts w:ascii="Arial Narrow" w:hAnsi="Arial Narrow"/>
              </w:rPr>
              <w:t>b) va duce la ineficiențe semnificative, în utilizarea directă sau indirectă a oricăror resurse naturale în orice etapă a ciclului său de viață, care nu sunt reduse la minimum prin măsuri adecvate sau</w:t>
            </w:r>
          </w:p>
          <w:p w14:paraId="2307F937" w14:textId="728D38AF" w:rsidR="00ED7284" w:rsidRPr="00240F96" w:rsidRDefault="00ED7284" w:rsidP="00ED7284">
            <w:pPr>
              <w:rPr>
                <w:rFonts w:ascii="Arial Narrow" w:hAnsi="Arial Narrow"/>
              </w:rPr>
            </w:pPr>
            <w:r w:rsidRPr="00ED7284">
              <w:rPr>
                <w:rFonts w:ascii="Arial Narrow" w:hAnsi="Arial Narrow"/>
              </w:rPr>
              <w:lastRenderedPageBreak/>
              <w:t>c) va cauza prejudicii semnificative și pe termen lung mediului în ceea ce privește economia circulară?</w:t>
            </w:r>
          </w:p>
        </w:tc>
        <w:tc>
          <w:tcPr>
            <w:tcW w:w="5902" w:type="dxa"/>
          </w:tcPr>
          <w:p w14:paraId="16F7157F" w14:textId="3D5DC403" w:rsidR="00837D32" w:rsidRDefault="004554E5" w:rsidP="00151AD5">
            <w:pPr>
              <w:rPr>
                <w:rFonts w:ascii="Arial Narrow" w:hAnsi="Arial Narrow"/>
              </w:rPr>
            </w:pPr>
            <w:r>
              <w:rPr>
                <w:rFonts w:ascii="Arial Narrow" w:hAnsi="Arial Narrow"/>
              </w:rPr>
              <w:lastRenderedPageBreak/>
              <w:t xml:space="preserve">Proiectare: </w:t>
            </w:r>
            <w:r w:rsidR="00837D32" w:rsidRPr="00837D32">
              <w:rPr>
                <w:rFonts w:ascii="Arial Narrow" w:hAnsi="Arial Narrow"/>
              </w:rPr>
              <w:t>Utilizarea de materiale durabile</w:t>
            </w:r>
            <w:r w:rsidR="00837D32">
              <w:rPr>
                <w:rStyle w:val="FootnoteReference"/>
                <w:rFonts w:ascii="Arial Narrow" w:hAnsi="Arial Narrow"/>
              </w:rPr>
              <w:footnoteReference w:id="1"/>
            </w:r>
            <w:r w:rsidR="00837D32">
              <w:rPr>
                <w:rFonts w:ascii="Arial Narrow" w:hAnsi="Arial Narrow"/>
              </w:rPr>
              <w:t xml:space="preserve"> care</w:t>
            </w:r>
            <w:r w:rsidR="00837D32" w:rsidRPr="00837D32">
              <w:rPr>
                <w:rFonts w:ascii="Arial Narrow" w:hAnsi="Arial Narrow"/>
              </w:rPr>
              <w:t xml:space="preserve"> </w:t>
            </w:r>
            <w:r w:rsidR="00837D32">
              <w:rPr>
                <w:rFonts w:ascii="Arial Narrow" w:hAnsi="Arial Narrow"/>
              </w:rPr>
              <w:t>să crească</w:t>
            </w:r>
            <w:r w:rsidR="00837D32" w:rsidRPr="00837D32">
              <w:rPr>
                <w:rFonts w:ascii="Arial Narrow" w:hAnsi="Arial Narrow"/>
              </w:rPr>
              <w:t xml:space="preserve"> longevitatea clădirii și </w:t>
            </w:r>
            <w:r w:rsidR="00837D32">
              <w:rPr>
                <w:rFonts w:ascii="Arial Narrow" w:hAnsi="Arial Narrow"/>
              </w:rPr>
              <w:t xml:space="preserve">să </w:t>
            </w:r>
            <w:r w:rsidR="00837D32" w:rsidRPr="00837D32">
              <w:rPr>
                <w:rFonts w:ascii="Arial Narrow" w:hAnsi="Arial Narrow"/>
              </w:rPr>
              <w:t>reduc</w:t>
            </w:r>
            <w:r w:rsidR="00837D32">
              <w:rPr>
                <w:rFonts w:ascii="Arial Narrow" w:hAnsi="Arial Narrow"/>
              </w:rPr>
              <w:t>ă</w:t>
            </w:r>
            <w:r w:rsidR="00837D32" w:rsidRPr="00837D32">
              <w:rPr>
                <w:rFonts w:ascii="Arial Narrow" w:hAnsi="Arial Narrow"/>
              </w:rPr>
              <w:t xml:space="preserve"> necesitatea de intervenții de reabilitare în viitor.</w:t>
            </w:r>
          </w:p>
          <w:p w14:paraId="2D7CE801" w14:textId="21F69979" w:rsidR="004554E5" w:rsidRPr="00181446" w:rsidRDefault="004554E5" w:rsidP="004554E5">
            <w:pPr>
              <w:jc w:val="both"/>
              <w:rPr>
                <w:rFonts w:ascii="Arial Narrow" w:hAnsi="Arial Narrow"/>
                <w:lang w:val="en-IE"/>
              </w:rPr>
            </w:pPr>
            <w:r>
              <w:rPr>
                <w:rFonts w:ascii="Arial Narrow" w:hAnsi="Arial Narrow"/>
              </w:rPr>
              <w:t xml:space="preserve">Execuție: </w:t>
            </w:r>
            <w:r w:rsidR="00ED4EAC" w:rsidRPr="00ED4EAC">
              <w:rPr>
                <w:rFonts w:ascii="Arial Narrow" w:hAnsi="Arial Narrow"/>
              </w:rPr>
              <w:t xml:space="preserve">În timpul procesului de îmbunătățire a eficienței energetice a clădirilor, poate fi generată o cantitate semnificativă de deșeuri, cum ar fi izolația veche, ferestrele și ușile vechi. Aceste deșeuri ar trebui să fie gestionate corespunzător prin reciclare sau eliminare în conformitate cu legislația </w:t>
            </w:r>
            <w:r w:rsidR="00ED4EAC">
              <w:rPr>
                <w:rFonts w:ascii="Arial Narrow" w:hAnsi="Arial Narrow"/>
              </w:rPr>
              <w:t>în vigoare</w:t>
            </w:r>
            <w:r>
              <w:rPr>
                <w:rFonts w:ascii="Arial Narrow" w:hAnsi="Arial Narrow"/>
              </w:rPr>
              <w:t xml:space="preserve">. </w:t>
            </w:r>
            <w:r w:rsidRPr="00843A46">
              <w:rPr>
                <w:rFonts w:ascii="Arial Narrow" w:hAnsi="Arial Narrow"/>
              </w:rPr>
              <w:t xml:space="preserve">Executantul lucrării va </w:t>
            </w:r>
            <w:proofErr w:type="spellStart"/>
            <w:r w:rsidRPr="00181446">
              <w:rPr>
                <w:rFonts w:ascii="Arial Narrow" w:hAnsi="Arial Narrow"/>
                <w:lang w:val="en-IE"/>
              </w:rPr>
              <w:t>încheia</w:t>
            </w:r>
            <w:proofErr w:type="spellEnd"/>
            <w:r w:rsidRPr="00181446">
              <w:rPr>
                <w:rFonts w:ascii="Arial Narrow" w:hAnsi="Arial Narrow"/>
                <w:lang w:val="en-IE"/>
              </w:rPr>
              <w:t xml:space="preserve"> </w:t>
            </w:r>
            <w:proofErr w:type="spellStart"/>
            <w:r w:rsidRPr="00181446">
              <w:rPr>
                <w:rFonts w:ascii="Arial Narrow" w:hAnsi="Arial Narrow"/>
                <w:lang w:val="en-IE"/>
              </w:rPr>
              <w:t>contracte</w:t>
            </w:r>
            <w:proofErr w:type="spellEnd"/>
            <w:r w:rsidRPr="00181446">
              <w:rPr>
                <w:rFonts w:ascii="Arial Narrow" w:hAnsi="Arial Narrow"/>
                <w:lang w:val="en-IE"/>
              </w:rPr>
              <w:t xml:space="preserve"> cu </w:t>
            </w:r>
            <w:proofErr w:type="spellStart"/>
            <w:r w:rsidRPr="00181446">
              <w:rPr>
                <w:rFonts w:ascii="Arial Narrow" w:hAnsi="Arial Narrow"/>
                <w:lang w:val="en-IE"/>
              </w:rPr>
              <w:t>societăţi</w:t>
            </w:r>
            <w:proofErr w:type="spellEnd"/>
            <w:r w:rsidRPr="00181446">
              <w:rPr>
                <w:rFonts w:ascii="Arial Narrow" w:hAnsi="Arial Narrow"/>
                <w:lang w:val="en-IE"/>
              </w:rPr>
              <w:t xml:space="preserve"> </w:t>
            </w:r>
            <w:proofErr w:type="spellStart"/>
            <w:r w:rsidRPr="00181446">
              <w:rPr>
                <w:rFonts w:ascii="Arial Narrow" w:hAnsi="Arial Narrow"/>
                <w:lang w:val="en-IE"/>
              </w:rPr>
              <w:t>autorizate</w:t>
            </w:r>
            <w:proofErr w:type="spellEnd"/>
            <w:r w:rsidRPr="00181446">
              <w:rPr>
                <w:rFonts w:ascii="Arial Narrow" w:hAnsi="Arial Narrow"/>
                <w:lang w:val="en-IE"/>
              </w:rPr>
              <w:t xml:space="preserve"> </w:t>
            </w:r>
            <w:proofErr w:type="spellStart"/>
            <w:r w:rsidRPr="00181446">
              <w:rPr>
                <w:rFonts w:ascii="Arial Narrow" w:hAnsi="Arial Narrow"/>
                <w:lang w:val="en-IE"/>
              </w:rPr>
              <w:t>ce</w:t>
            </w:r>
            <w:proofErr w:type="spellEnd"/>
            <w:r w:rsidRPr="00181446">
              <w:rPr>
                <w:rFonts w:ascii="Arial Narrow" w:hAnsi="Arial Narrow"/>
                <w:lang w:val="en-IE"/>
              </w:rPr>
              <w:t xml:space="preserve"> </w:t>
            </w:r>
            <w:proofErr w:type="spellStart"/>
            <w:r w:rsidRPr="00181446">
              <w:rPr>
                <w:rFonts w:ascii="Arial Narrow" w:hAnsi="Arial Narrow"/>
                <w:lang w:val="en-IE"/>
              </w:rPr>
              <w:t>vor</w:t>
            </w:r>
            <w:proofErr w:type="spellEnd"/>
            <w:r w:rsidRPr="00181446">
              <w:rPr>
                <w:rFonts w:ascii="Arial Narrow" w:hAnsi="Arial Narrow"/>
                <w:lang w:val="en-IE"/>
              </w:rPr>
              <w:t xml:space="preserve"> </w:t>
            </w:r>
            <w:proofErr w:type="spellStart"/>
            <w:r w:rsidRPr="00181446">
              <w:rPr>
                <w:rFonts w:ascii="Arial Narrow" w:hAnsi="Arial Narrow"/>
                <w:lang w:val="en-IE"/>
              </w:rPr>
              <w:t>asigura</w:t>
            </w:r>
            <w:proofErr w:type="spellEnd"/>
            <w:r w:rsidRPr="00181446">
              <w:rPr>
                <w:rFonts w:ascii="Arial Narrow" w:hAnsi="Arial Narrow"/>
                <w:lang w:val="en-IE"/>
              </w:rPr>
              <w:t xml:space="preserve"> </w:t>
            </w:r>
            <w:proofErr w:type="spellStart"/>
            <w:r w:rsidRPr="00181446">
              <w:rPr>
                <w:rFonts w:ascii="Arial Narrow" w:hAnsi="Arial Narrow"/>
                <w:lang w:val="en-IE"/>
              </w:rPr>
              <w:t>eliminarea</w:t>
            </w:r>
            <w:proofErr w:type="spellEnd"/>
            <w:r w:rsidRPr="00181446">
              <w:rPr>
                <w:rFonts w:ascii="Arial Narrow" w:hAnsi="Arial Narrow"/>
                <w:lang w:val="en-IE"/>
              </w:rPr>
              <w:t>/</w:t>
            </w:r>
            <w:proofErr w:type="spellStart"/>
            <w:r w:rsidRPr="00181446">
              <w:rPr>
                <w:rFonts w:ascii="Arial Narrow" w:hAnsi="Arial Narrow"/>
                <w:lang w:val="en-IE"/>
              </w:rPr>
              <w:t>valorificarea</w:t>
            </w:r>
            <w:proofErr w:type="spellEnd"/>
            <w:r w:rsidRPr="00181446">
              <w:rPr>
                <w:rFonts w:ascii="Arial Narrow" w:hAnsi="Arial Narrow"/>
                <w:lang w:val="en-IE"/>
              </w:rPr>
              <w:t xml:space="preserve"> </w:t>
            </w:r>
            <w:proofErr w:type="spellStart"/>
            <w:r w:rsidRPr="00181446">
              <w:rPr>
                <w:rFonts w:ascii="Arial Narrow" w:hAnsi="Arial Narrow"/>
                <w:lang w:val="en-IE"/>
              </w:rPr>
              <w:t>tuturor</w:t>
            </w:r>
            <w:proofErr w:type="spellEnd"/>
            <w:r w:rsidRPr="00181446">
              <w:rPr>
                <w:rFonts w:ascii="Arial Narrow" w:hAnsi="Arial Narrow"/>
                <w:lang w:val="en-IE"/>
              </w:rPr>
              <w:t xml:space="preserve"> </w:t>
            </w:r>
            <w:proofErr w:type="spellStart"/>
            <w:r w:rsidRPr="00181446">
              <w:rPr>
                <w:rFonts w:ascii="Arial Narrow" w:hAnsi="Arial Narrow"/>
                <w:lang w:val="en-IE"/>
              </w:rPr>
              <w:t>tipurilor</w:t>
            </w:r>
            <w:proofErr w:type="spellEnd"/>
            <w:r w:rsidRPr="00181446">
              <w:rPr>
                <w:rFonts w:ascii="Arial Narrow" w:hAnsi="Arial Narrow"/>
                <w:lang w:val="en-IE"/>
              </w:rPr>
              <w:t xml:space="preserve"> de </w:t>
            </w:r>
            <w:proofErr w:type="spellStart"/>
            <w:r w:rsidRPr="00181446">
              <w:rPr>
                <w:rFonts w:ascii="Arial Narrow" w:hAnsi="Arial Narrow"/>
                <w:lang w:val="en-IE"/>
              </w:rPr>
              <w:t>deşeuri</w:t>
            </w:r>
            <w:proofErr w:type="spellEnd"/>
            <w:r w:rsidRPr="00181446">
              <w:rPr>
                <w:rFonts w:ascii="Arial Narrow" w:hAnsi="Arial Narrow"/>
                <w:lang w:val="en-IE"/>
              </w:rPr>
              <w:t xml:space="preserve"> generate</w:t>
            </w:r>
            <w:r>
              <w:rPr>
                <w:rFonts w:ascii="Arial Narrow" w:hAnsi="Arial Narrow"/>
              </w:rPr>
              <w:t xml:space="preserve">. </w:t>
            </w:r>
            <w:r w:rsidRPr="00843A46">
              <w:rPr>
                <w:rFonts w:ascii="Arial Narrow" w:hAnsi="Arial Narrow"/>
              </w:rPr>
              <w:t xml:space="preserve"> </w:t>
            </w:r>
            <w:proofErr w:type="spellStart"/>
            <w:r w:rsidRPr="00181446">
              <w:rPr>
                <w:rFonts w:ascii="Arial Narrow" w:hAnsi="Arial Narrow"/>
                <w:lang w:val="en-IE"/>
              </w:rPr>
              <w:t>Toate</w:t>
            </w:r>
            <w:proofErr w:type="spellEnd"/>
            <w:r w:rsidRPr="00181446">
              <w:rPr>
                <w:rFonts w:ascii="Arial Narrow" w:hAnsi="Arial Narrow"/>
                <w:lang w:val="en-IE"/>
              </w:rPr>
              <w:t xml:space="preserve"> </w:t>
            </w:r>
            <w:proofErr w:type="spellStart"/>
            <w:r w:rsidRPr="00181446">
              <w:rPr>
                <w:rFonts w:ascii="Arial Narrow" w:hAnsi="Arial Narrow"/>
                <w:lang w:val="en-IE"/>
              </w:rPr>
              <w:t>deşeurile</w:t>
            </w:r>
            <w:proofErr w:type="spellEnd"/>
            <w:r w:rsidRPr="00181446">
              <w:rPr>
                <w:rFonts w:ascii="Arial Narrow" w:hAnsi="Arial Narrow"/>
                <w:lang w:val="en-IE"/>
              </w:rPr>
              <w:t xml:space="preserve"> generate </w:t>
            </w:r>
            <w:proofErr w:type="spellStart"/>
            <w:r w:rsidRPr="00181446">
              <w:rPr>
                <w:rFonts w:ascii="Arial Narrow" w:hAnsi="Arial Narrow"/>
                <w:lang w:val="en-IE"/>
              </w:rPr>
              <w:t>în</w:t>
            </w:r>
            <w:proofErr w:type="spellEnd"/>
            <w:r w:rsidRPr="00181446">
              <w:rPr>
                <w:rFonts w:ascii="Arial Narrow" w:hAnsi="Arial Narrow"/>
                <w:lang w:val="en-IE"/>
              </w:rPr>
              <w:t xml:space="preserve"> </w:t>
            </w:r>
            <w:proofErr w:type="spellStart"/>
            <w:r w:rsidRPr="00181446">
              <w:rPr>
                <w:rFonts w:ascii="Arial Narrow" w:hAnsi="Arial Narrow"/>
                <w:lang w:val="en-IE"/>
              </w:rPr>
              <w:t>urma</w:t>
            </w:r>
            <w:proofErr w:type="spellEnd"/>
            <w:r w:rsidRPr="00181446">
              <w:rPr>
                <w:rFonts w:ascii="Arial Narrow" w:hAnsi="Arial Narrow"/>
                <w:lang w:val="en-IE"/>
              </w:rPr>
              <w:t xml:space="preserve"> </w:t>
            </w:r>
            <w:proofErr w:type="spellStart"/>
            <w:r w:rsidRPr="00181446">
              <w:rPr>
                <w:rFonts w:ascii="Arial Narrow" w:hAnsi="Arial Narrow"/>
                <w:lang w:val="en-IE"/>
              </w:rPr>
              <w:t>proiectelor</w:t>
            </w:r>
            <w:proofErr w:type="spellEnd"/>
            <w:r w:rsidRPr="00181446">
              <w:rPr>
                <w:rFonts w:ascii="Arial Narrow" w:hAnsi="Arial Narrow"/>
                <w:lang w:val="en-IE"/>
              </w:rPr>
              <w:t xml:space="preserve"> de </w:t>
            </w:r>
            <w:proofErr w:type="spellStart"/>
            <w:r w:rsidRPr="00181446">
              <w:rPr>
                <w:rFonts w:ascii="Arial Narrow" w:hAnsi="Arial Narrow"/>
                <w:lang w:val="en-IE"/>
              </w:rPr>
              <w:t>investiţii</w:t>
            </w:r>
            <w:proofErr w:type="spellEnd"/>
            <w:r w:rsidRPr="00181446">
              <w:rPr>
                <w:rFonts w:ascii="Arial Narrow" w:hAnsi="Arial Narrow"/>
                <w:lang w:val="en-IE"/>
              </w:rPr>
              <w:t xml:space="preserve">, </w:t>
            </w:r>
            <w:proofErr w:type="spellStart"/>
            <w:r w:rsidRPr="00181446">
              <w:rPr>
                <w:rFonts w:ascii="Arial Narrow" w:hAnsi="Arial Narrow"/>
                <w:lang w:val="en-IE"/>
              </w:rPr>
              <w:t>în</w:t>
            </w:r>
            <w:proofErr w:type="spellEnd"/>
            <w:r w:rsidRPr="00181446">
              <w:rPr>
                <w:rFonts w:ascii="Arial Narrow" w:hAnsi="Arial Narrow"/>
                <w:lang w:val="en-IE"/>
              </w:rPr>
              <w:t xml:space="preserve"> </w:t>
            </w:r>
            <w:proofErr w:type="spellStart"/>
            <w:r w:rsidRPr="00181446">
              <w:rPr>
                <w:rFonts w:ascii="Arial Narrow" w:hAnsi="Arial Narrow"/>
                <w:lang w:val="en-IE"/>
              </w:rPr>
              <w:t>toate</w:t>
            </w:r>
            <w:proofErr w:type="spellEnd"/>
            <w:r w:rsidRPr="00181446">
              <w:rPr>
                <w:rFonts w:ascii="Arial Narrow" w:hAnsi="Arial Narrow"/>
                <w:lang w:val="en-IE"/>
              </w:rPr>
              <w:t xml:space="preserve"> </w:t>
            </w:r>
            <w:proofErr w:type="spellStart"/>
            <w:r w:rsidRPr="00181446">
              <w:rPr>
                <w:rFonts w:ascii="Arial Narrow" w:hAnsi="Arial Narrow"/>
                <w:lang w:val="en-IE"/>
              </w:rPr>
              <w:t>etapele</w:t>
            </w:r>
            <w:proofErr w:type="spellEnd"/>
            <w:r w:rsidRPr="00181446">
              <w:rPr>
                <w:rFonts w:ascii="Arial Narrow" w:hAnsi="Arial Narrow"/>
                <w:lang w:val="en-IE"/>
              </w:rPr>
              <w:t xml:space="preserve"> </w:t>
            </w:r>
            <w:proofErr w:type="spellStart"/>
            <w:r w:rsidRPr="00181446">
              <w:rPr>
                <w:rFonts w:ascii="Arial Narrow" w:hAnsi="Arial Narrow"/>
                <w:lang w:val="en-IE"/>
              </w:rPr>
              <w:t>acestuia</w:t>
            </w:r>
            <w:proofErr w:type="spellEnd"/>
            <w:r w:rsidRPr="00181446">
              <w:rPr>
                <w:rFonts w:ascii="Arial Narrow" w:hAnsi="Arial Narrow"/>
                <w:lang w:val="en-IE"/>
              </w:rPr>
              <w:t xml:space="preserve">, </w:t>
            </w:r>
            <w:proofErr w:type="spellStart"/>
            <w:r w:rsidRPr="00181446">
              <w:rPr>
                <w:rFonts w:ascii="Arial Narrow" w:hAnsi="Arial Narrow"/>
                <w:lang w:val="en-IE"/>
              </w:rPr>
              <w:t>vor</w:t>
            </w:r>
            <w:proofErr w:type="spellEnd"/>
            <w:r w:rsidRPr="00181446">
              <w:rPr>
                <w:rFonts w:ascii="Arial Narrow" w:hAnsi="Arial Narrow"/>
                <w:lang w:val="en-IE"/>
              </w:rPr>
              <w:t xml:space="preserve"> fi </w:t>
            </w:r>
            <w:proofErr w:type="spellStart"/>
            <w:r w:rsidRPr="00181446">
              <w:rPr>
                <w:rFonts w:ascii="Arial Narrow" w:hAnsi="Arial Narrow"/>
                <w:lang w:val="en-IE"/>
              </w:rPr>
              <w:t>depozitate</w:t>
            </w:r>
            <w:proofErr w:type="spellEnd"/>
            <w:r w:rsidRPr="00181446">
              <w:rPr>
                <w:rFonts w:ascii="Arial Narrow" w:hAnsi="Arial Narrow"/>
                <w:lang w:val="en-IE"/>
              </w:rPr>
              <w:t xml:space="preserve"> </w:t>
            </w:r>
            <w:proofErr w:type="spellStart"/>
            <w:r w:rsidRPr="00181446">
              <w:rPr>
                <w:rFonts w:ascii="Arial Narrow" w:hAnsi="Arial Narrow"/>
                <w:lang w:val="en-IE"/>
              </w:rPr>
              <w:t>temporar</w:t>
            </w:r>
            <w:proofErr w:type="spellEnd"/>
            <w:r w:rsidRPr="00181446">
              <w:rPr>
                <w:rFonts w:ascii="Arial Narrow" w:hAnsi="Arial Narrow"/>
                <w:lang w:val="en-IE"/>
              </w:rPr>
              <w:t xml:space="preserve"> </w:t>
            </w:r>
            <w:proofErr w:type="spellStart"/>
            <w:r w:rsidRPr="00181446">
              <w:rPr>
                <w:rFonts w:ascii="Arial Narrow" w:hAnsi="Arial Narrow"/>
                <w:lang w:val="en-IE"/>
              </w:rPr>
              <w:t>doar</w:t>
            </w:r>
            <w:proofErr w:type="spellEnd"/>
            <w:r w:rsidRPr="00181446">
              <w:rPr>
                <w:rFonts w:ascii="Arial Narrow" w:hAnsi="Arial Narrow"/>
                <w:lang w:val="en-IE"/>
              </w:rPr>
              <w:t xml:space="preserve"> pe </w:t>
            </w:r>
            <w:proofErr w:type="spellStart"/>
            <w:r w:rsidRPr="00181446">
              <w:rPr>
                <w:rFonts w:ascii="Arial Narrow" w:hAnsi="Arial Narrow"/>
                <w:lang w:val="en-IE"/>
              </w:rPr>
              <w:t>suprafeţe</w:t>
            </w:r>
            <w:proofErr w:type="spellEnd"/>
            <w:r w:rsidRPr="00181446">
              <w:rPr>
                <w:rFonts w:ascii="Arial Narrow" w:hAnsi="Arial Narrow"/>
                <w:lang w:val="en-IE"/>
              </w:rPr>
              <w:t xml:space="preserve"> special </w:t>
            </w:r>
            <w:proofErr w:type="spellStart"/>
            <w:r w:rsidRPr="00181446">
              <w:rPr>
                <w:rFonts w:ascii="Arial Narrow" w:hAnsi="Arial Narrow"/>
                <w:lang w:val="en-IE"/>
              </w:rPr>
              <w:t>amenajate</w:t>
            </w:r>
            <w:proofErr w:type="spellEnd"/>
            <w:r w:rsidRPr="00181446">
              <w:rPr>
                <w:rFonts w:ascii="Arial Narrow" w:hAnsi="Arial Narrow"/>
                <w:lang w:val="en-IE"/>
              </w:rPr>
              <w:t xml:space="preserve"> </w:t>
            </w:r>
            <w:proofErr w:type="spellStart"/>
            <w:r w:rsidRPr="00181446">
              <w:rPr>
                <w:rFonts w:ascii="Arial Narrow" w:hAnsi="Arial Narrow"/>
                <w:lang w:val="en-IE"/>
              </w:rPr>
              <w:t>în</w:t>
            </w:r>
            <w:proofErr w:type="spellEnd"/>
            <w:r w:rsidRPr="00181446">
              <w:rPr>
                <w:rFonts w:ascii="Arial Narrow" w:hAnsi="Arial Narrow"/>
                <w:lang w:val="en-IE"/>
              </w:rPr>
              <w:t xml:space="preserve"> </w:t>
            </w:r>
            <w:proofErr w:type="spellStart"/>
            <w:r w:rsidRPr="00181446">
              <w:rPr>
                <w:rFonts w:ascii="Arial Narrow" w:hAnsi="Arial Narrow"/>
                <w:lang w:val="en-IE"/>
              </w:rPr>
              <w:t>acest</w:t>
            </w:r>
            <w:proofErr w:type="spellEnd"/>
            <w:r w:rsidRPr="00181446">
              <w:rPr>
                <w:rFonts w:ascii="Arial Narrow" w:hAnsi="Arial Narrow"/>
                <w:lang w:val="en-IE"/>
              </w:rPr>
              <w:t xml:space="preserve"> </w:t>
            </w:r>
            <w:proofErr w:type="spellStart"/>
            <w:r w:rsidRPr="00181446">
              <w:rPr>
                <w:rFonts w:ascii="Arial Narrow" w:hAnsi="Arial Narrow"/>
                <w:lang w:val="en-IE"/>
              </w:rPr>
              <w:t>sens.</w:t>
            </w:r>
            <w:proofErr w:type="spellEnd"/>
            <w:r w:rsidRPr="00181446">
              <w:rPr>
                <w:rFonts w:ascii="Arial Narrow" w:hAnsi="Arial Narrow"/>
                <w:lang w:val="en-IE"/>
              </w:rPr>
              <w:t xml:space="preserve"> </w:t>
            </w:r>
          </w:p>
          <w:p w14:paraId="497A6F9F" w14:textId="2BDD2CA1" w:rsidR="003B6B92" w:rsidRDefault="003B6B92" w:rsidP="00151AD5">
            <w:pPr>
              <w:rPr>
                <w:rFonts w:ascii="Arial Narrow" w:hAnsi="Arial Narrow"/>
              </w:rPr>
            </w:pPr>
          </w:p>
          <w:p w14:paraId="2C2486E0" w14:textId="19BDCB9B" w:rsidR="000478EA" w:rsidRPr="00240F96" w:rsidRDefault="000478EA" w:rsidP="00151AD5">
            <w:pPr>
              <w:rPr>
                <w:rFonts w:ascii="Arial Narrow" w:hAnsi="Arial Narrow"/>
              </w:rPr>
            </w:pPr>
            <w:r>
              <w:rPr>
                <w:rFonts w:ascii="Arial Narrow" w:hAnsi="Arial Narrow"/>
              </w:rPr>
              <w:t xml:space="preserve">Se vor face raportări ale cantității de deșeuri generate atât în perioada de execuție cât și în cea de exploatare. </w:t>
            </w:r>
          </w:p>
          <w:p w14:paraId="1685D14C" w14:textId="0612B5CC" w:rsidR="003B6B92" w:rsidRPr="00240F96" w:rsidRDefault="003B6B92" w:rsidP="003B6B92">
            <w:pPr>
              <w:rPr>
                <w:rFonts w:ascii="Arial Narrow" w:hAnsi="Arial Narrow"/>
              </w:rPr>
            </w:pPr>
            <w:r w:rsidRPr="00240F96">
              <w:rPr>
                <w:rFonts w:ascii="Arial Narrow" w:hAnsi="Arial Narrow"/>
              </w:rPr>
              <w:lastRenderedPageBreak/>
              <w:t>-</w:t>
            </w:r>
            <w:r w:rsidR="00151AD5" w:rsidRPr="00240F96">
              <w:rPr>
                <w:rFonts w:ascii="Arial Narrow" w:hAnsi="Arial Narrow"/>
              </w:rPr>
              <w:t xml:space="preserve"> Executantul lucrării va semna un contract cu un operator pentru</w:t>
            </w:r>
            <w:r w:rsidR="00CD0B4D">
              <w:rPr>
                <w:rFonts w:ascii="Arial Narrow" w:hAnsi="Arial Narrow"/>
              </w:rPr>
              <w:t xml:space="preserve"> </w:t>
            </w:r>
            <w:r w:rsidR="00151AD5" w:rsidRPr="00240F96">
              <w:rPr>
                <w:rFonts w:ascii="Arial Narrow" w:hAnsi="Arial Narrow"/>
              </w:rPr>
              <w:t>reciclarea deșeurilor rezultate din investițiile în reabilitare energetică ca măsură</w:t>
            </w:r>
            <w:r w:rsidRPr="00240F96">
              <w:rPr>
                <w:rFonts w:ascii="Arial Narrow" w:hAnsi="Arial Narrow"/>
              </w:rPr>
              <w:t xml:space="preserve"> </w:t>
            </w:r>
            <w:r w:rsidR="00151AD5" w:rsidRPr="00240F96">
              <w:rPr>
                <w:rFonts w:ascii="Arial Narrow" w:hAnsi="Arial Narrow"/>
              </w:rPr>
              <w:t>de atenuare a criteriului economiei circulare aferent DNSH.</w:t>
            </w:r>
            <w:r w:rsidRPr="00240F96">
              <w:rPr>
                <w:rFonts w:ascii="Arial Narrow" w:hAnsi="Arial Narrow"/>
              </w:rPr>
              <w:t xml:space="preserve"> </w:t>
            </w:r>
          </w:p>
          <w:p w14:paraId="1D59CF85" w14:textId="71577BA4" w:rsidR="003B6B92" w:rsidRDefault="003B6B92" w:rsidP="003B6B92">
            <w:pPr>
              <w:rPr>
                <w:rFonts w:ascii="Arial Narrow" w:hAnsi="Arial Narrow"/>
              </w:rPr>
            </w:pPr>
            <w:r w:rsidRPr="00240F96">
              <w:rPr>
                <w:rFonts w:ascii="Arial Narrow" w:hAnsi="Arial Narrow"/>
              </w:rPr>
              <w:t>- În cazul achiziției de echipamente noi solicitantul este obligat să semneze un contract cu un operator pentru reciclarea deșeurilor de hârtie, metal, materiale plastice, sticlă, DEEE-uri provenite din înlocuirea echipamentelor.</w:t>
            </w:r>
          </w:p>
          <w:p w14:paraId="79F46ECA" w14:textId="314C3EDD" w:rsidR="00240F96" w:rsidRPr="00240F96" w:rsidRDefault="00240F96" w:rsidP="003B6B92">
            <w:pPr>
              <w:rPr>
                <w:rFonts w:ascii="Arial Narrow" w:hAnsi="Arial Narrow"/>
              </w:rPr>
            </w:pPr>
            <w:r w:rsidRPr="00240F96">
              <w:rPr>
                <w:rFonts w:ascii="Arial Narrow" w:hAnsi="Arial Narrow"/>
              </w:rPr>
              <w:t xml:space="preserve">70 % (în greutate) din deșeurile nepericuloase provenite din activități de construcție și demolări și generate pe șantier </w:t>
            </w:r>
            <w:r>
              <w:rPr>
                <w:rFonts w:ascii="Arial Narrow" w:hAnsi="Arial Narrow"/>
              </w:rPr>
              <w:t>sunt</w:t>
            </w:r>
            <w:r w:rsidRPr="00240F96">
              <w:rPr>
                <w:rFonts w:ascii="Arial Narrow" w:hAnsi="Arial Narrow"/>
              </w:rPr>
              <w:t xml:space="preserve"> pregătite pentru reutilizare, reciclare și alte operațiuni de valorificare</w:t>
            </w:r>
            <w:r>
              <w:rPr>
                <w:rFonts w:ascii="Arial Narrow" w:hAnsi="Arial Narrow"/>
              </w:rPr>
              <w:t>.</w:t>
            </w:r>
          </w:p>
          <w:p w14:paraId="7CF431FD" w14:textId="77777777" w:rsidR="003E3264" w:rsidRDefault="00240F96" w:rsidP="008C1660">
            <w:pPr>
              <w:rPr>
                <w:rFonts w:ascii="Arial Narrow" w:hAnsi="Arial Narrow"/>
              </w:rPr>
            </w:pPr>
            <w:r>
              <w:rPr>
                <w:rFonts w:ascii="Arial Narrow" w:hAnsi="Arial Narrow"/>
              </w:rPr>
              <w:t>D</w:t>
            </w:r>
            <w:r w:rsidRPr="00240F96">
              <w:rPr>
                <w:rFonts w:ascii="Arial Narrow" w:hAnsi="Arial Narrow"/>
              </w:rPr>
              <w:t xml:space="preserve">eşeurile de echipamente electrice și electronice, de exemplu echipamente informatice şi de telecomunicaţii de dimensiuni mici (nicio dimensiune externă mai mare de 50 cm), </w:t>
            </w:r>
            <w:r>
              <w:rPr>
                <w:rFonts w:ascii="Arial Narrow" w:hAnsi="Arial Narrow"/>
              </w:rPr>
              <w:t>sunt</w:t>
            </w:r>
            <w:r w:rsidRPr="00240F96">
              <w:rPr>
                <w:rFonts w:ascii="Arial Narrow" w:hAnsi="Arial Narrow"/>
              </w:rPr>
              <w:t xml:space="preserve"> gestionate în conformitate cu Directiva 2012/19/UE a Parlamentului European şi a Consiliului din 4 iulie 2012 privind deşeurile de echipamente electrice şi electronice (DEEE), transpusă în legislaţia naţională prin OUG 5/2015 privind deşeurile de echipamente electrice şi electronice</w:t>
            </w:r>
            <w:r w:rsidR="004554E5">
              <w:rPr>
                <w:rFonts w:ascii="Arial Narrow" w:hAnsi="Arial Narrow"/>
              </w:rPr>
              <w:t>.</w:t>
            </w:r>
          </w:p>
          <w:p w14:paraId="3F2EB923" w14:textId="77777777" w:rsidR="004554E5" w:rsidRPr="00CC19B9" w:rsidRDefault="004554E5" w:rsidP="004554E5">
            <w:pPr>
              <w:rPr>
                <w:rFonts w:ascii="Arial Narrow" w:hAnsi="Arial Narrow"/>
                <w:i/>
                <w:iCs/>
              </w:rPr>
            </w:pPr>
            <w:r w:rsidRPr="00CC19B9">
              <w:rPr>
                <w:rFonts w:ascii="Arial Narrow" w:hAnsi="Arial Narrow"/>
                <w:i/>
                <w:iCs/>
              </w:rPr>
              <w:t>Exploatare:</w:t>
            </w:r>
          </w:p>
          <w:p w14:paraId="7A2EE877" w14:textId="77777777" w:rsidR="004554E5" w:rsidRDefault="004554E5" w:rsidP="004554E5">
            <w:pPr>
              <w:jc w:val="both"/>
              <w:rPr>
                <w:rFonts w:ascii="Arial Narrow" w:hAnsi="Arial Narrow"/>
                <w:lang w:val="en-IE"/>
              </w:rPr>
            </w:pPr>
            <w:proofErr w:type="spellStart"/>
            <w:r w:rsidRPr="00C65BB2">
              <w:rPr>
                <w:rFonts w:ascii="Arial Narrow" w:hAnsi="Arial Narrow"/>
                <w:lang w:val="en-IE"/>
              </w:rPr>
              <w:t>Deșeurile</w:t>
            </w:r>
            <w:proofErr w:type="spellEnd"/>
            <w:r w:rsidRPr="00C65BB2">
              <w:rPr>
                <w:rFonts w:ascii="Arial Narrow" w:hAnsi="Arial Narrow"/>
                <w:lang w:val="en-IE"/>
              </w:rPr>
              <w:t xml:space="preserve"> </w:t>
            </w:r>
            <w:proofErr w:type="spellStart"/>
            <w:r w:rsidRPr="00C65BB2">
              <w:rPr>
                <w:rFonts w:ascii="Arial Narrow" w:hAnsi="Arial Narrow"/>
                <w:lang w:val="en-IE"/>
              </w:rPr>
              <w:t>rezultate</w:t>
            </w:r>
            <w:proofErr w:type="spellEnd"/>
            <w:r w:rsidRPr="00C65BB2">
              <w:rPr>
                <w:rFonts w:ascii="Arial Narrow" w:hAnsi="Arial Narrow"/>
                <w:lang w:val="en-IE"/>
              </w:rPr>
              <w:t xml:space="preserve"> din </w:t>
            </w:r>
            <w:proofErr w:type="spellStart"/>
            <w:r w:rsidRPr="00C65BB2">
              <w:rPr>
                <w:rFonts w:ascii="Arial Narrow" w:hAnsi="Arial Narrow"/>
                <w:lang w:val="en-IE"/>
              </w:rPr>
              <w:t>activitățile</w:t>
            </w:r>
            <w:proofErr w:type="spellEnd"/>
            <w:r w:rsidRPr="00C65BB2">
              <w:rPr>
                <w:rFonts w:ascii="Arial Narrow" w:hAnsi="Arial Narrow"/>
                <w:lang w:val="en-IE"/>
              </w:rPr>
              <w:t xml:space="preserve"> de </w:t>
            </w:r>
            <w:proofErr w:type="spellStart"/>
            <w:r w:rsidRPr="00C65BB2">
              <w:rPr>
                <w:rFonts w:ascii="Arial Narrow" w:hAnsi="Arial Narrow"/>
                <w:lang w:val="en-IE"/>
              </w:rPr>
              <w:t>operare</w:t>
            </w:r>
            <w:proofErr w:type="spellEnd"/>
            <w:r w:rsidRPr="00C65BB2">
              <w:rPr>
                <w:rFonts w:ascii="Arial Narrow" w:hAnsi="Arial Narrow"/>
                <w:lang w:val="en-IE"/>
              </w:rPr>
              <w:t>/</w:t>
            </w:r>
            <w:proofErr w:type="spellStart"/>
            <w:r w:rsidRPr="00C65BB2">
              <w:rPr>
                <w:rFonts w:ascii="Arial Narrow" w:hAnsi="Arial Narrow"/>
                <w:lang w:val="en-IE"/>
              </w:rPr>
              <w:t>întreținere</w:t>
            </w:r>
            <w:proofErr w:type="spellEnd"/>
            <w:r w:rsidRPr="00C65BB2">
              <w:rPr>
                <w:rFonts w:ascii="Arial Narrow" w:hAnsi="Arial Narrow"/>
                <w:lang w:val="en-IE"/>
              </w:rPr>
              <w:t xml:space="preserve"> </w:t>
            </w:r>
            <w:proofErr w:type="spellStart"/>
            <w:r w:rsidRPr="00C65BB2">
              <w:rPr>
                <w:rFonts w:ascii="Arial Narrow" w:hAnsi="Arial Narrow"/>
                <w:lang w:val="en-IE"/>
              </w:rPr>
              <w:t>vor</w:t>
            </w:r>
            <w:proofErr w:type="spellEnd"/>
            <w:r w:rsidRPr="00C65BB2">
              <w:rPr>
                <w:rFonts w:ascii="Arial Narrow" w:hAnsi="Arial Narrow"/>
                <w:lang w:val="en-IE"/>
              </w:rPr>
              <w:t xml:space="preserve"> fi </w:t>
            </w:r>
            <w:proofErr w:type="spellStart"/>
            <w:r w:rsidRPr="00C65BB2">
              <w:rPr>
                <w:rFonts w:ascii="Arial Narrow" w:hAnsi="Arial Narrow"/>
                <w:lang w:val="en-IE"/>
              </w:rPr>
              <w:t>gestionate</w:t>
            </w:r>
            <w:proofErr w:type="spellEnd"/>
            <w:r w:rsidRPr="00C65BB2">
              <w:rPr>
                <w:rFonts w:ascii="Arial Narrow" w:hAnsi="Arial Narrow"/>
                <w:lang w:val="en-IE"/>
              </w:rPr>
              <w:t xml:space="preserve"> similar cu </w:t>
            </w:r>
            <w:proofErr w:type="spellStart"/>
            <w:r w:rsidRPr="00C65BB2">
              <w:rPr>
                <w:rFonts w:ascii="Arial Narrow" w:hAnsi="Arial Narrow"/>
                <w:lang w:val="en-IE"/>
              </w:rPr>
              <w:t>deşeurile</w:t>
            </w:r>
            <w:proofErr w:type="spellEnd"/>
            <w:r w:rsidRPr="00C65BB2">
              <w:rPr>
                <w:rFonts w:ascii="Arial Narrow" w:hAnsi="Arial Narrow"/>
                <w:lang w:val="en-IE"/>
              </w:rPr>
              <w:t xml:space="preserve"> generate </w:t>
            </w:r>
            <w:proofErr w:type="spellStart"/>
            <w:r w:rsidRPr="00C65BB2">
              <w:rPr>
                <w:rFonts w:ascii="Arial Narrow" w:hAnsi="Arial Narrow"/>
                <w:lang w:val="en-IE"/>
              </w:rPr>
              <w:t>în</w:t>
            </w:r>
            <w:proofErr w:type="spellEnd"/>
            <w:r w:rsidRPr="00C65BB2">
              <w:rPr>
                <w:rFonts w:ascii="Arial Narrow" w:hAnsi="Arial Narrow"/>
                <w:lang w:val="en-IE"/>
              </w:rPr>
              <w:t xml:space="preserve"> </w:t>
            </w:r>
            <w:proofErr w:type="spellStart"/>
            <w:r w:rsidRPr="00C65BB2">
              <w:rPr>
                <w:rFonts w:ascii="Arial Narrow" w:hAnsi="Arial Narrow"/>
                <w:lang w:val="en-IE"/>
              </w:rPr>
              <w:t>perioada</w:t>
            </w:r>
            <w:proofErr w:type="spellEnd"/>
            <w:r w:rsidRPr="00C65BB2">
              <w:rPr>
                <w:rFonts w:ascii="Arial Narrow" w:hAnsi="Arial Narrow"/>
                <w:lang w:val="en-IE"/>
              </w:rPr>
              <w:t xml:space="preserve"> de </w:t>
            </w:r>
            <w:proofErr w:type="spellStart"/>
            <w:r w:rsidRPr="00C65BB2">
              <w:rPr>
                <w:rFonts w:ascii="Arial Narrow" w:hAnsi="Arial Narrow"/>
                <w:lang w:val="en-IE"/>
              </w:rPr>
              <w:t>construcţie</w:t>
            </w:r>
            <w:proofErr w:type="spellEnd"/>
            <w:r w:rsidRPr="00C65BB2">
              <w:rPr>
                <w:rFonts w:ascii="Arial Narrow" w:hAnsi="Arial Narrow"/>
                <w:lang w:val="en-IE"/>
              </w:rPr>
              <w:t>.</w:t>
            </w:r>
            <w:r>
              <w:rPr>
                <w:rFonts w:ascii="Arial Narrow" w:hAnsi="Arial Narrow"/>
                <w:lang w:val="en-IE"/>
              </w:rPr>
              <w:t xml:space="preserve"> </w:t>
            </w:r>
            <w:r w:rsidRPr="00C65BB2">
              <w:rPr>
                <w:rFonts w:ascii="Arial Narrow" w:hAnsi="Arial Narrow"/>
                <w:lang w:val="en-IE"/>
              </w:rPr>
              <w:t xml:space="preserve">Se </w:t>
            </w:r>
            <w:proofErr w:type="spellStart"/>
            <w:r w:rsidRPr="00C65BB2">
              <w:rPr>
                <w:rFonts w:ascii="Arial Narrow" w:hAnsi="Arial Narrow"/>
                <w:lang w:val="en-IE"/>
              </w:rPr>
              <w:t>vor</w:t>
            </w:r>
            <w:proofErr w:type="spellEnd"/>
            <w:r w:rsidRPr="00C65BB2">
              <w:rPr>
                <w:rFonts w:ascii="Arial Narrow" w:hAnsi="Arial Narrow"/>
                <w:lang w:val="en-IE"/>
              </w:rPr>
              <w:t xml:space="preserve"> </w:t>
            </w:r>
            <w:proofErr w:type="spellStart"/>
            <w:r w:rsidRPr="00C65BB2">
              <w:rPr>
                <w:rFonts w:ascii="Arial Narrow" w:hAnsi="Arial Narrow"/>
                <w:lang w:val="en-IE"/>
              </w:rPr>
              <w:t>încheia</w:t>
            </w:r>
            <w:proofErr w:type="spellEnd"/>
            <w:r w:rsidRPr="00C65BB2">
              <w:rPr>
                <w:rFonts w:ascii="Arial Narrow" w:hAnsi="Arial Narrow"/>
                <w:lang w:val="en-IE"/>
              </w:rPr>
              <w:t xml:space="preserve"> </w:t>
            </w:r>
            <w:proofErr w:type="spellStart"/>
            <w:r w:rsidRPr="00C65BB2">
              <w:rPr>
                <w:rFonts w:ascii="Arial Narrow" w:hAnsi="Arial Narrow"/>
                <w:lang w:val="en-IE"/>
              </w:rPr>
              <w:t>contracte</w:t>
            </w:r>
            <w:proofErr w:type="spellEnd"/>
            <w:r w:rsidRPr="00C65BB2">
              <w:rPr>
                <w:rFonts w:ascii="Arial Narrow" w:hAnsi="Arial Narrow"/>
                <w:lang w:val="en-IE"/>
              </w:rPr>
              <w:t xml:space="preserve"> cu </w:t>
            </w:r>
            <w:proofErr w:type="spellStart"/>
            <w:r w:rsidRPr="00C65BB2">
              <w:rPr>
                <w:rFonts w:ascii="Arial Narrow" w:hAnsi="Arial Narrow"/>
                <w:lang w:val="en-IE"/>
              </w:rPr>
              <w:t>societăţi</w:t>
            </w:r>
            <w:proofErr w:type="spellEnd"/>
            <w:r w:rsidRPr="00C65BB2">
              <w:rPr>
                <w:rFonts w:ascii="Arial Narrow" w:hAnsi="Arial Narrow"/>
                <w:lang w:val="en-IE"/>
              </w:rPr>
              <w:t xml:space="preserve"> </w:t>
            </w:r>
            <w:proofErr w:type="spellStart"/>
            <w:r w:rsidRPr="00C65BB2">
              <w:rPr>
                <w:rFonts w:ascii="Arial Narrow" w:hAnsi="Arial Narrow"/>
                <w:lang w:val="en-IE"/>
              </w:rPr>
              <w:t>autorizate</w:t>
            </w:r>
            <w:proofErr w:type="spellEnd"/>
            <w:r w:rsidRPr="00C65BB2">
              <w:rPr>
                <w:rFonts w:ascii="Arial Narrow" w:hAnsi="Arial Narrow"/>
                <w:lang w:val="en-IE"/>
              </w:rPr>
              <w:t xml:space="preserve"> c</w:t>
            </w:r>
            <w:r>
              <w:rPr>
                <w:rFonts w:ascii="Arial Narrow" w:hAnsi="Arial Narrow"/>
                <w:lang w:val="en-IE"/>
              </w:rPr>
              <w:t>are</w:t>
            </w:r>
            <w:r w:rsidRPr="00C65BB2">
              <w:rPr>
                <w:rFonts w:ascii="Arial Narrow" w:hAnsi="Arial Narrow"/>
                <w:lang w:val="en-IE"/>
              </w:rPr>
              <w:t xml:space="preserve"> </w:t>
            </w:r>
            <w:proofErr w:type="spellStart"/>
            <w:r w:rsidRPr="00C65BB2">
              <w:rPr>
                <w:rFonts w:ascii="Arial Narrow" w:hAnsi="Arial Narrow"/>
                <w:lang w:val="en-IE"/>
              </w:rPr>
              <w:t>vor</w:t>
            </w:r>
            <w:proofErr w:type="spellEnd"/>
            <w:r w:rsidRPr="00C65BB2">
              <w:rPr>
                <w:rFonts w:ascii="Arial Narrow" w:hAnsi="Arial Narrow"/>
                <w:lang w:val="en-IE"/>
              </w:rPr>
              <w:t xml:space="preserve"> </w:t>
            </w:r>
            <w:proofErr w:type="spellStart"/>
            <w:r w:rsidRPr="00C65BB2">
              <w:rPr>
                <w:rFonts w:ascii="Arial Narrow" w:hAnsi="Arial Narrow"/>
                <w:lang w:val="en-IE"/>
              </w:rPr>
              <w:t>asigura</w:t>
            </w:r>
            <w:proofErr w:type="spellEnd"/>
            <w:r w:rsidRPr="00C65BB2">
              <w:rPr>
                <w:rFonts w:ascii="Arial Narrow" w:hAnsi="Arial Narrow"/>
                <w:lang w:val="en-IE"/>
              </w:rPr>
              <w:t xml:space="preserve"> </w:t>
            </w:r>
            <w:proofErr w:type="spellStart"/>
            <w:r w:rsidRPr="00C65BB2">
              <w:rPr>
                <w:rFonts w:ascii="Arial Narrow" w:hAnsi="Arial Narrow"/>
                <w:lang w:val="en-IE"/>
              </w:rPr>
              <w:t>eliminarea</w:t>
            </w:r>
            <w:proofErr w:type="spellEnd"/>
            <w:r w:rsidRPr="00C65BB2">
              <w:rPr>
                <w:rFonts w:ascii="Arial Narrow" w:hAnsi="Arial Narrow"/>
                <w:lang w:val="en-IE"/>
              </w:rPr>
              <w:t>/</w:t>
            </w:r>
            <w:proofErr w:type="spellStart"/>
            <w:r w:rsidRPr="00C65BB2">
              <w:rPr>
                <w:rFonts w:ascii="Arial Narrow" w:hAnsi="Arial Narrow"/>
                <w:lang w:val="en-IE"/>
              </w:rPr>
              <w:t>valorificarea</w:t>
            </w:r>
            <w:proofErr w:type="spellEnd"/>
            <w:r w:rsidRPr="00C65BB2">
              <w:rPr>
                <w:rFonts w:ascii="Arial Narrow" w:hAnsi="Arial Narrow"/>
                <w:lang w:val="en-IE"/>
              </w:rPr>
              <w:t xml:space="preserve"> </w:t>
            </w:r>
            <w:proofErr w:type="spellStart"/>
            <w:r w:rsidRPr="00C65BB2">
              <w:rPr>
                <w:rFonts w:ascii="Arial Narrow" w:hAnsi="Arial Narrow"/>
                <w:lang w:val="en-IE"/>
              </w:rPr>
              <w:t>tuturor</w:t>
            </w:r>
            <w:proofErr w:type="spellEnd"/>
            <w:r w:rsidRPr="00C65BB2">
              <w:rPr>
                <w:rFonts w:ascii="Arial Narrow" w:hAnsi="Arial Narrow"/>
                <w:lang w:val="en-IE"/>
              </w:rPr>
              <w:t xml:space="preserve"> </w:t>
            </w:r>
            <w:proofErr w:type="spellStart"/>
            <w:r w:rsidRPr="00C65BB2">
              <w:rPr>
                <w:rFonts w:ascii="Arial Narrow" w:hAnsi="Arial Narrow"/>
                <w:lang w:val="en-IE"/>
              </w:rPr>
              <w:t>tipurilor</w:t>
            </w:r>
            <w:proofErr w:type="spellEnd"/>
            <w:r w:rsidRPr="00C65BB2">
              <w:rPr>
                <w:rFonts w:ascii="Arial Narrow" w:hAnsi="Arial Narrow"/>
                <w:lang w:val="en-IE"/>
              </w:rPr>
              <w:t xml:space="preserve"> de </w:t>
            </w:r>
            <w:proofErr w:type="spellStart"/>
            <w:r w:rsidRPr="00C65BB2">
              <w:rPr>
                <w:rFonts w:ascii="Arial Narrow" w:hAnsi="Arial Narrow"/>
                <w:lang w:val="en-IE"/>
              </w:rPr>
              <w:t>deşeuri</w:t>
            </w:r>
            <w:proofErr w:type="spellEnd"/>
            <w:r w:rsidRPr="00C65BB2">
              <w:rPr>
                <w:rFonts w:ascii="Arial Narrow" w:hAnsi="Arial Narrow"/>
                <w:lang w:val="en-IE"/>
              </w:rPr>
              <w:t xml:space="preserve"> generate </w:t>
            </w:r>
            <w:proofErr w:type="spellStart"/>
            <w:r w:rsidRPr="00C65BB2">
              <w:rPr>
                <w:rFonts w:ascii="Arial Narrow" w:hAnsi="Arial Narrow"/>
                <w:lang w:val="en-IE"/>
              </w:rPr>
              <w:t>în</w:t>
            </w:r>
            <w:proofErr w:type="spellEnd"/>
            <w:r w:rsidRPr="00C65BB2">
              <w:rPr>
                <w:rFonts w:ascii="Arial Narrow" w:hAnsi="Arial Narrow"/>
                <w:lang w:val="en-IE"/>
              </w:rPr>
              <w:t xml:space="preserve"> </w:t>
            </w:r>
            <w:proofErr w:type="spellStart"/>
            <w:r w:rsidRPr="00C65BB2">
              <w:rPr>
                <w:rFonts w:ascii="Arial Narrow" w:hAnsi="Arial Narrow"/>
                <w:lang w:val="en-IE"/>
              </w:rPr>
              <w:t>etapa</w:t>
            </w:r>
            <w:proofErr w:type="spellEnd"/>
            <w:r w:rsidRPr="00C65BB2">
              <w:rPr>
                <w:rFonts w:ascii="Arial Narrow" w:hAnsi="Arial Narrow"/>
                <w:lang w:val="en-IE"/>
              </w:rPr>
              <w:t xml:space="preserve"> de </w:t>
            </w:r>
            <w:proofErr w:type="spellStart"/>
            <w:r w:rsidRPr="00C65BB2">
              <w:rPr>
                <w:rFonts w:ascii="Arial Narrow" w:hAnsi="Arial Narrow"/>
                <w:lang w:val="en-IE"/>
              </w:rPr>
              <w:t>operare</w:t>
            </w:r>
            <w:proofErr w:type="spellEnd"/>
            <w:r w:rsidRPr="00C65BB2">
              <w:rPr>
                <w:rFonts w:ascii="Arial Narrow" w:hAnsi="Arial Narrow"/>
                <w:lang w:val="en-IE"/>
              </w:rPr>
              <w:t>/</w:t>
            </w:r>
            <w:proofErr w:type="spellStart"/>
            <w:r w:rsidRPr="00C65BB2">
              <w:rPr>
                <w:rFonts w:ascii="Arial Narrow" w:hAnsi="Arial Narrow"/>
                <w:lang w:val="en-IE"/>
              </w:rPr>
              <w:t>întreţinere</w:t>
            </w:r>
            <w:proofErr w:type="spellEnd"/>
            <w:r w:rsidRPr="00C65BB2">
              <w:rPr>
                <w:rFonts w:ascii="Arial Narrow" w:hAnsi="Arial Narrow"/>
                <w:lang w:val="en-IE"/>
              </w:rPr>
              <w:t xml:space="preserve"> </w:t>
            </w:r>
            <w:proofErr w:type="gramStart"/>
            <w:r w:rsidRPr="00C65BB2">
              <w:rPr>
                <w:rFonts w:ascii="Arial Narrow" w:hAnsi="Arial Narrow"/>
                <w:lang w:val="en-IE"/>
              </w:rPr>
              <w:t>a</w:t>
            </w:r>
            <w:proofErr w:type="gramEnd"/>
            <w:r w:rsidRPr="00C65BB2">
              <w:rPr>
                <w:rFonts w:ascii="Arial Narrow" w:hAnsi="Arial Narrow"/>
                <w:lang w:val="en-IE"/>
              </w:rPr>
              <w:t xml:space="preserve"> </w:t>
            </w:r>
            <w:proofErr w:type="spellStart"/>
            <w:r w:rsidRPr="00C65BB2">
              <w:rPr>
                <w:rFonts w:ascii="Arial Narrow" w:hAnsi="Arial Narrow"/>
                <w:lang w:val="en-IE"/>
              </w:rPr>
              <w:t>investiţiei</w:t>
            </w:r>
            <w:proofErr w:type="spellEnd"/>
            <w:r>
              <w:rPr>
                <w:rFonts w:ascii="Arial Narrow" w:hAnsi="Arial Narrow"/>
                <w:lang w:val="en-IE"/>
              </w:rPr>
              <w:t>.</w:t>
            </w:r>
          </w:p>
          <w:p w14:paraId="74990514" w14:textId="77777777" w:rsidR="00724112" w:rsidRDefault="00724112" w:rsidP="00724112">
            <w:pPr>
              <w:jc w:val="both"/>
              <w:rPr>
                <w:rFonts w:ascii="Arial Narrow" w:hAnsi="Arial Narrow"/>
              </w:rPr>
            </w:pPr>
            <w:r>
              <w:rPr>
                <w:rFonts w:ascii="Arial Narrow" w:hAnsi="Arial Narrow"/>
              </w:rPr>
              <w:t>D</w:t>
            </w:r>
            <w:r w:rsidRPr="00527EEB">
              <w:rPr>
                <w:rFonts w:ascii="Arial Narrow" w:hAnsi="Arial Narrow"/>
              </w:rPr>
              <w:t>eşeurile de pământ natural necontaminat (steril + pamânt vegetal recuperat) se vor utiliza în lucrările de refacere a mediului, pentru umpluturi şi copertare a terenului nivelat iar o parte se va trans</w:t>
            </w:r>
            <w:r>
              <w:rPr>
                <w:rFonts w:ascii="Arial Narrow" w:hAnsi="Arial Narrow"/>
              </w:rPr>
              <w:t>p</w:t>
            </w:r>
            <w:r w:rsidRPr="00527EEB">
              <w:rPr>
                <w:rFonts w:ascii="Arial Narrow" w:hAnsi="Arial Narrow"/>
              </w:rPr>
              <w:t xml:space="preserve">orta la depozitul ecologic autorizat. </w:t>
            </w:r>
          </w:p>
          <w:p w14:paraId="5339B685" w14:textId="0E39ED61" w:rsidR="00724112" w:rsidRPr="00724112" w:rsidRDefault="00724112" w:rsidP="004554E5">
            <w:pPr>
              <w:jc w:val="both"/>
              <w:rPr>
                <w:rFonts w:ascii="Arial Narrow" w:hAnsi="Arial Narrow"/>
              </w:rPr>
            </w:pPr>
            <w:r>
              <w:rPr>
                <w:rFonts w:ascii="Arial Narrow" w:hAnsi="Arial Narrow"/>
              </w:rPr>
              <w:t>U</w:t>
            </w:r>
            <w:r w:rsidRPr="00527EEB">
              <w:rPr>
                <w:rFonts w:ascii="Arial Narrow" w:hAnsi="Arial Narrow"/>
              </w:rPr>
              <w:t>leiuri</w:t>
            </w:r>
            <w:r>
              <w:rPr>
                <w:rFonts w:ascii="Arial Narrow" w:hAnsi="Arial Narrow"/>
              </w:rPr>
              <w:t>le</w:t>
            </w:r>
            <w:r w:rsidRPr="00527EEB">
              <w:rPr>
                <w:rFonts w:ascii="Arial Narrow" w:hAnsi="Arial Narrow"/>
              </w:rPr>
              <w:t xml:space="preserve"> uzate se colectează şi se depozitează în recipienţi metalici şi se valorifică la unităţi specializate.</w:t>
            </w:r>
          </w:p>
        </w:tc>
      </w:tr>
      <w:tr w:rsidR="003E3264" w:rsidRPr="00240F96" w14:paraId="23927802" w14:textId="77777777" w:rsidTr="002B3B3C">
        <w:tc>
          <w:tcPr>
            <w:tcW w:w="3114" w:type="dxa"/>
          </w:tcPr>
          <w:p w14:paraId="0E8B9FB0" w14:textId="77777777" w:rsidR="003E3264" w:rsidRDefault="003E3264" w:rsidP="008C1660">
            <w:pPr>
              <w:rPr>
                <w:rFonts w:ascii="Arial Narrow" w:hAnsi="Arial Narrow" w:cs="Arial"/>
              </w:rPr>
            </w:pPr>
            <w:r w:rsidRPr="00240F96">
              <w:rPr>
                <w:rFonts w:ascii="Arial Narrow" w:hAnsi="Arial Narrow" w:cs="Arial"/>
              </w:rPr>
              <w:t>Prevenirea și controlul poluării</w:t>
            </w:r>
          </w:p>
          <w:p w14:paraId="13E0211C" w14:textId="62FD224E" w:rsidR="00ED7284" w:rsidRPr="00240F96" w:rsidRDefault="00ED7284" w:rsidP="008C1660">
            <w:pPr>
              <w:rPr>
                <w:rFonts w:ascii="Arial Narrow" w:hAnsi="Arial Narrow" w:cs="Arial"/>
              </w:rPr>
            </w:pPr>
            <w:r w:rsidRPr="00ED7284">
              <w:rPr>
                <w:rFonts w:ascii="Arial Narrow" w:hAnsi="Arial Narrow" w:cs="Arial"/>
              </w:rPr>
              <w:t>Se preconizează că măsura va duce la o creștere semnificativă a emisiilor de poluanți în aer, apă sau sol?</w:t>
            </w:r>
          </w:p>
        </w:tc>
        <w:tc>
          <w:tcPr>
            <w:tcW w:w="5902" w:type="dxa"/>
          </w:tcPr>
          <w:p w14:paraId="464400A2" w14:textId="5EB4FFA3" w:rsidR="000478EA" w:rsidRDefault="000478EA" w:rsidP="008C1660">
            <w:pPr>
              <w:rPr>
                <w:rFonts w:ascii="Arial Narrow" w:hAnsi="Arial Narrow" w:cs="Arial"/>
              </w:rPr>
            </w:pPr>
            <w:r>
              <w:rPr>
                <w:rFonts w:ascii="Arial Narrow" w:hAnsi="Arial Narrow" w:cs="Arial"/>
              </w:rPr>
              <w:t>Identificarea de soluții pentru limitarea suprafețelor de teren ocupate pe perioada construcțiilor pentru a limita impactul negativ asupra solului.</w:t>
            </w:r>
          </w:p>
          <w:p w14:paraId="60C00B18" w14:textId="56A10A19" w:rsidR="000478EA" w:rsidRDefault="000478EA" w:rsidP="008C1660">
            <w:pPr>
              <w:rPr>
                <w:rFonts w:ascii="Arial Narrow" w:hAnsi="Arial Narrow" w:cs="Arial"/>
              </w:rPr>
            </w:pPr>
            <w:r>
              <w:rPr>
                <w:rFonts w:ascii="Arial Narrow" w:hAnsi="Arial Narrow" w:cs="Arial"/>
              </w:rPr>
              <w:t>Refacerea amplasamentelor afectate de lucrări ș</w:t>
            </w:r>
            <w:r w:rsidR="00433E43">
              <w:rPr>
                <w:rFonts w:ascii="Arial Narrow" w:hAnsi="Arial Narrow" w:cs="Arial"/>
              </w:rPr>
              <w:t>i</w:t>
            </w:r>
            <w:r>
              <w:rPr>
                <w:rFonts w:ascii="Arial Narrow" w:hAnsi="Arial Narrow" w:cs="Arial"/>
              </w:rPr>
              <w:t xml:space="preserve"> organizări de șantier imediat după finalizarea lucrărilor de construcție</w:t>
            </w:r>
          </w:p>
          <w:p w14:paraId="33D13615" w14:textId="696FF532" w:rsidR="003E3264" w:rsidRDefault="00654C41" w:rsidP="008C1660">
            <w:pPr>
              <w:rPr>
                <w:rFonts w:ascii="Arial Narrow" w:hAnsi="Arial Narrow" w:cs="Arial"/>
              </w:rPr>
            </w:pPr>
            <w:r>
              <w:rPr>
                <w:rFonts w:ascii="Arial Narrow" w:hAnsi="Arial Narrow" w:cs="Arial"/>
              </w:rPr>
              <w:t>U</w:t>
            </w:r>
            <w:r w:rsidRPr="00654C41">
              <w:rPr>
                <w:rFonts w:ascii="Arial Narrow" w:hAnsi="Arial Narrow" w:cs="Arial"/>
              </w:rPr>
              <w:t>tiliz</w:t>
            </w:r>
            <w:r>
              <w:rPr>
                <w:rFonts w:ascii="Arial Narrow" w:hAnsi="Arial Narrow" w:cs="Arial"/>
              </w:rPr>
              <w:t>area de</w:t>
            </w:r>
            <w:r w:rsidRPr="00654C41">
              <w:rPr>
                <w:rFonts w:ascii="Arial Narrow" w:hAnsi="Arial Narrow" w:cs="Arial"/>
              </w:rPr>
              <w:t xml:space="preserve"> materiale adecvate care nu conțin materiale radioactive și care nu favorizează acumularea de radon</w:t>
            </w:r>
            <w:r>
              <w:rPr>
                <w:rFonts w:ascii="Arial Narrow" w:hAnsi="Arial Narrow" w:cs="Arial"/>
              </w:rPr>
              <w:t>. E</w:t>
            </w:r>
            <w:r w:rsidRPr="00545466">
              <w:rPr>
                <w:rFonts w:ascii="Arial Narrow" w:hAnsi="Arial Narrow" w:cs="Arial"/>
              </w:rPr>
              <w:t>vita</w:t>
            </w:r>
            <w:r>
              <w:rPr>
                <w:rFonts w:ascii="Arial Narrow" w:hAnsi="Arial Narrow" w:cs="Arial"/>
              </w:rPr>
              <w:t>rea</w:t>
            </w:r>
            <w:r w:rsidRPr="00545466">
              <w:rPr>
                <w:rFonts w:ascii="Arial Narrow" w:hAnsi="Arial Narrow" w:cs="Arial"/>
              </w:rPr>
              <w:t xml:space="preserve"> utiliz</w:t>
            </w:r>
            <w:r>
              <w:rPr>
                <w:rFonts w:ascii="Arial Narrow" w:hAnsi="Arial Narrow" w:cs="Arial"/>
              </w:rPr>
              <w:t>ării</w:t>
            </w:r>
            <w:r w:rsidRPr="00545466">
              <w:rPr>
                <w:rFonts w:ascii="Arial Narrow" w:hAnsi="Arial Narrow" w:cs="Arial"/>
              </w:rPr>
              <w:t xml:space="preserve"> materialelor de construcție care conțin substanțe toxice </w:t>
            </w:r>
            <w:r>
              <w:rPr>
                <w:rFonts w:ascii="Arial Narrow" w:hAnsi="Arial Narrow" w:cs="Arial"/>
              </w:rPr>
              <w:t xml:space="preserve">(de ex exemplu </w:t>
            </w:r>
            <w:r w:rsidRPr="00545466">
              <w:rPr>
                <w:rFonts w:ascii="Arial Narrow" w:hAnsi="Arial Narrow" w:cs="Arial"/>
              </w:rPr>
              <w:t>plumbul</w:t>
            </w:r>
            <w:r>
              <w:rPr>
                <w:rFonts w:ascii="Arial Narrow" w:hAnsi="Arial Narrow" w:cs="Arial"/>
              </w:rPr>
              <w:t>).</w:t>
            </w:r>
          </w:p>
          <w:p w14:paraId="1862DBAF" w14:textId="7F2E03DC" w:rsidR="00545466" w:rsidRPr="00240F96" w:rsidRDefault="00545466" w:rsidP="008C1660">
            <w:pPr>
              <w:rPr>
                <w:rFonts w:ascii="Arial Narrow" w:hAnsi="Arial Narrow" w:cs="Arial"/>
              </w:rPr>
            </w:pPr>
            <w:r w:rsidRPr="00545466">
              <w:rPr>
                <w:rFonts w:ascii="Arial Narrow" w:hAnsi="Arial Narrow" w:cs="Arial"/>
              </w:rPr>
              <w:t>instala</w:t>
            </w:r>
            <w:r>
              <w:rPr>
                <w:rFonts w:ascii="Arial Narrow" w:hAnsi="Arial Narrow" w:cs="Arial"/>
              </w:rPr>
              <w:t>rea de</w:t>
            </w:r>
            <w:r w:rsidRPr="00545466">
              <w:rPr>
                <w:rFonts w:ascii="Arial Narrow" w:hAnsi="Arial Narrow" w:cs="Arial"/>
              </w:rPr>
              <w:t xml:space="preserve"> sisteme de filtrare adecvate pentru a preveni poluarea aerului și apei</w:t>
            </w:r>
            <w:r>
              <w:rPr>
                <w:rFonts w:ascii="Arial Narrow" w:hAnsi="Arial Narrow" w:cs="Arial"/>
              </w:rPr>
              <w:t xml:space="preserve"> (de exemplu</w:t>
            </w:r>
            <w:r w:rsidRPr="00545466">
              <w:rPr>
                <w:rFonts w:ascii="Arial Narrow" w:hAnsi="Arial Narrow" w:cs="Arial"/>
              </w:rPr>
              <w:t xml:space="preserve"> filtre pentru emisiile de gaze sau filtre pentru apa uzată</w:t>
            </w:r>
            <w:r>
              <w:rPr>
                <w:rFonts w:ascii="Arial Narrow" w:hAnsi="Arial Narrow" w:cs="Arial"/>
              </w:rPr>
              <w:t>)</w:t>
            </w:r>
            <w:r w:rsidRPr="00545466">
              <w:rPr>
                <w:rFonts w:ascii="Arial Narrow" w:hAnsi="Arial Narrow" w:cs="Arial"/>
              </w:rPr>
              <w:t>.</w:t>
            </w:r>
          </w:p>
        </w:tc>
      </w:tr>
      <w:tr w:rsidR="003E3264" w:rsidRPr="00240F96" w14:paraId="375BFBD6" w14:textId="77777777" w:rsidTr="002B3B3C">
        <w:tc>
          <w:tcPr>
            <w:tcW w:w="3114" w:type="dxa"/>
          </w:tcPr>
          <w:p w14:paraId="673DA0F8" w14:textId="77777777" w:rsidR="003E3264" w:rsidRDefault="003E3264" w:rsidP="008C1660">
            <w:pPr>
              <w:rPr>
                <w:rFonts w:ascii="Arial Narrow" w:hAnsi="Arial Narrow" w:cs="Arial"/>
              </w:rPr>
            </w:pPr>
            <w:r w:rsidRPr="00240F96">
              <w:rPr>
                <w:rFonts w:ascii="Arial Narrow" w:hAnsi="Arial Narrow" w:cs="Arial"/>
              </w:rPr>
              <w:t>Protecția și refacerea biodiversității și a ecosistemelor</w:t>
            </w:r>
          </w:p>
          <w:p w14:paraId="7E0D3CC4" w14:textId="77777777" w:rsidR="00ED7284" w:rsidRPr="00ED7284" w:rsidRDefault="00ED7284" w:rsidP="00ED7284">
            <w:pPr>
              <w:rPr>
                <w:rFonts w:ascii="Arial Narrow" w:hAnsi="Arial Narrow" w:cs="Arial"/>
              </w:rPr>
            </w:pPr>
            <w:r w:rsidRPr="00ED7284">
              <w:rPr>
                <w:rFonts w:ascii="Arial Narrow" w:hAnsi="Arial Narrow" w:cs="Arial"/>
              </w:rPr>
              <w:t>Se preconizează că măsura va fi:</w:t>
            </w:r>
          </w:p>
          <w:p w14:paraId="5CE11826" w14:textId="77777777" w:rsidR="00ED7284" w:rsidRPr="00ED7284" w:rsidRDefault="00ED7284" w:rsidP="00ED7284">
            <w:pPr>
              <w:rPr>
                <w:rFonts w:ascii="Arial Narrow" w:hAnsi="Arial Narrow" w:cs="Arial"/>
              </w:rPr>
            </w:pPr>
            <w:r w:rsidRPr="00ED7284">
              <w:rPr>
                <w:rFonts w:ascii="Arial Narrow" w:hAnsi="Arial Narrow" w:cs="Arial"/>
              </w:rPr>
              <w:t>a) nocivă în mod semnificativ pentru condiția bună și reziliența ecosistemelor  sau</w:t>
            </w:r>
          </w:p>
          <w:p w14:paraId="45129761" w14:textId="426847D7" w:rsidR="00ED7284" w:rsidRPr="00240F96" w:rsidRDefault="00ED7284" w:rsidP="00ED7284">
            <w:pPr>
              <w:rPr>
                <w:rFonts w:ascii="Arial Narrow" w:hAnsi="Arial Narrow" w:cs="Arial"/>
              </w:rPr>
            </w:pPr>
            <w:r w:rsidRPr="00ED7284">
              <w:rPr>
                <w:rFonts w:ascii="Arial Narrow" w:hAnsi="Arial Narrow" w:cs="Arial"/>
              </w:rPr>
              <w:t xml:space="preserve">b) nocivă pentru stadiul de conservare a habitatelor și a </w:t>
            </w:r>
            <w:r w:rsidRPr="00ED7284">
              <w:rPr>
                <w:rFonts w:ascii="Arial Narrow" w:hAnsi="Arial Narrow" w:cs="Arial"/>
              </w:rPr>
              <w:lastRenderedPageBreak/>
              <w:t>speciilor, inclusiv a celor de interes pentru Uniunea Europeană</w:t>
            </w:r>
          </w:p>
        </w:tc>
        <w:tc>
          <w:tcPr>
            <w:tcW w:w="5902" w:type="dxa"/>
          </w:tcPr>
          <w:p w14:paraId="54A6FA4B" w14:textId="4EB11C63" w:rsidR="00545466" w:rsidRDefault="00545466" w:rsidP="008C1660">
            <w:pPr>
              <w:rPr>
                <w:rFonts w:ascii="Arial Narrow" w:hAnsi="Arial Narrow" w:cs="Arial"/>
              </w:rPr>
            </w:pPr>
            <w:r w:rsidRPr="00545466">
              <w:rPr>
                <w:rFonts w:ascii="Arial Narrow" w:hAnsi="Arial Narrow" w:cs="Arial"/>
              </w:rPr>
              <w:lastRenderedPageBreak/>
              <w:t>Utilizarea materialelor ecologice și durabile care nu afectează negativ biodiversitatea</w:t>
            </w:r>
            <w:r>
              <w:rPr>
                <w:rFonts w:ascii="Arial Narrow" w:hAnsi="Arial Narrow" w:cs="Arial"/>
              </w:rPr>
              <w:t xml:space="preserve"> (de exemplu </w:t>
            </w:r>
            <w:r w:rsidRPr="00545466">
              <w:rPr>
                <w:rFonts w:ascii="Arial Narrow" w:hAnsi="Arial Narrow" w:cs="Arial"/>
              </w:rPr>
              <w:t>materiale de construcție reciclabile sau biodegradabile, care nu au un impact negativ asupra mediului</w:t>
            </w:r>
            <w:r>
              <w:rPr>
                <w:rFonts w:ascii="Arial Narrow" w:hAnsi="Arial Narrow" w:cs="Arial"/>
              </w:rPr>
              <w:t>)</w:t>
            </w:r>
          </w:p>
          <w:p w14:paraId="381AC45F" w14:textId="549F82C2" w:rsidR="00D34BEC" w:rsidRDefault="00D34BEC" w:rsidP="008C1660">
            <w:pPr>
              <w:rPr>
                <w:rFonts w:ascii="Arial Narrow" w:hAnsi="Arial Narrow" w:cs="Arial"/>
              </w:rPr>
            </w:pPr>
            <w:r>
              <w:rPr>
                <w:rFonts w:ascii="Arial Narrow" w:hAnsi="Arial Narrow" w:cs="Arial"/>
              </w:rPr>
              <w:t>Implementarea proiectelor prin păstrarea procentajului de spații verzi și elementelor de cadru natural aferente zonei</w:t>
            </w:r>
          </w:p>
          <w:p w14:paraId="67F2DC5D" w14:textId="77777777" w:rsidR="00545466" w:rsidRPr="00240F96" w:rsidRDefault="00545466" w:rsidP="008C1660">
            <w:pPr>
              <w:rPr>
                <w:rFonts w:ascii="Arial Narrow" w:hAnsi="Arial Narrow" w:cs="Arial"/>
              </w:rPr>
            </w:pPr>
          </w:p>
          <w:p w14:paraId="75076288" w14:textId="442CAC20" w:rsidR="003E3264" w:rsidRPr="00240F96" w:rsidRDefault="003E3264" w:rsidP="008C1660">
            <w:pPr>
              <w:rPr>
                <w:rFonts w:ascii="Arial Narrow" w:hAnsi="Arial Narrow" w:cs="Arial"/>
              </w:rPr>
            </w:pPr>
          </w:p>
        </w:tc>
      </w:tr>
    </w:tbl>
    <w:p w14:paraId="487FB6E9" w14:textId="77777777" w:rsidR="00DE75FA" w:rsidRPr="00DE75FA" w:rsidRDefault="00DE75FA" w:rsidP="00240F96"/>
    <w:p w14:paraId="62BDDFAE" w14:textId="77777777" w:rsidR="00423164" w:rsidRDefault="00423164" w:rsidP="00423164">
      <w:pPr>
        <w:pStyle w:val="Heading4"/>
      </w:pPr>
      <w:r>
        <w:t>Măsuri suplimentare de atenuare/reducere a riscului identificat</w:t>
      </w:r>
    </w:p>
    <w:tbl>
      <w:tblPr>
        <w:tblStyle w:val="TableGrid"/>
        <w:tblW w:w="0" w:type="auto"/>
        <w:tblLook w:val="04A0" w:firstRow="1" w:lastRow="0" w:firstColumn="1" w:lastColumn="0" w:noHBand="0" w:noVBand="1"/>
      </w:tblPr>
      <w:tblGrid>
        <w:gridCol w:w="2122"/>
        <w:gridCol w:w="6894"/>
      </w:tblGrid>
      <w:tr w:rsidR="003E3264" w:rsidRPr="00405C45" w14:paraId="74C3AC0A" w14:textId="77777777" w:rsidTr="00595B3D">
        <w:tc>
          <w:tcPr>
            <w:tcW w:w="2122" w:type="dxa"/>
            <w:shd w:val="clear" w:color="auto" w:fill="D9E2F3" w:themeFill="accent1" w:themeFillTint="33"/>
          </w:tcPr>
          <w:p w14:paraId="1090778E" w14:textId="77777777" w:rsidR="003E3264" w:rsidRPr="00433E43" w:rsidRDefault="003E3264" w:rsidP="008C1660">
            <w:pPr>
              <w:rPr>
                <w:rFonts w:ascii="Arial Narrow" w:hAnsi="Arial Narrow"/>
              </w:rPr>
            </w:pPr>
            <w:r w:rsidRPr="00433E43">
              <w:rPr>
                <w:rFonts w:ascii="Arial Narrow" w:hAnsi="Arial Narrow"/>
              </w:rPr>
              <w:t>Aspecte legate de obiectivele de mediu</w:t>
            </w:r>
          </w:p>
        </w:tc>
        <w:tc>
          <w:tcPr>
            <w:tcW w:w="6894" w:type="dxa"/>
            <w:shd w:val="clear" w:color="auto" w:fill="D9E2F3" w:themeFill="accent1" w:themeFillTint="33"/>
          </w:tcPr>
          <w:p w14:paraId="11473B89" w14:textId="00CBC8AE" w:rsidR="003E3264" w:rsidRPr="00433E43" w:rsidRDefault="003E3264" w:rsidP="008C1660">
            <w:pPr>
              <w:rPr>
                <w:rFonts w:ascii="Arial Narrow" w:hAnsi="Arial Narrow"/>
              </w:rPr>
            </w:pPr>
            <w:r w:rsidRPr="00433E43">
              <w:rPr>
                <w:rFonts w:ascii="Arial Narrow" w:hAnsi="Arial Narrow"/>
              </w:rPr>
              <w:t>Măsuri suplimentare de atenuare/reducere a riscului identificat</w:t>
            </w:r>
          </w:p>
        </w:tc>
      </w:tr>
      <w:tr w:rsidR="003E3264" w14:paraId="101B0B71" w14:textId="77777777" w:rsidTr="00595B3D">
        <w:tc>
          <w:tcPr>
            <w:tcW w:w="2122" w:type="dxa"/>
          </w:tcPr>
          <w:p w14:paraId="11AC0175" w14:textId="77777777" w:rsidR="003E3264" w:rsidRPr="00433E43" w:rsidRDefault="003E3264" w:rsidP="008C1660">
            <w:pPr>
              <w:rPr>
                <w:rFonts w:ascii="Arial Narrow" w:hAnsi="Arial Narrow"/>
              </w:rPr>
            </w:pPr>
            <w:r w:rsidRPr="00433E43">
              <w:rPr>
                <w:rFonts w:ascii="Arial Narrow" w:hAnsi="Arial Narrow"/>
              </w:rPr>
              <w:t xml:space="preserve">Atenuarea schimbărilor climatice </w:t>
            </w:r>
          </w:p>
        </w:tc>
        <w:tc>
          <w:tcPr>
            <w:tcW w:w="6894" w:type="dxa"/>
          </w:tcPr>
          <w:p w14:paraId="1D1123A9" w14:textId="77777777" w:rsidR="002652A4" w:rsidRPr="002652A4" w:rsidRDefault="00151AD5" w:rsidP="002652A4">
            <w:pPr>
              <w:spacing w:line="276" w:lineRule="auto"/>
              <w:ind w:left="2" w:hanging="2"/>
              <w:jc w:val="both"/>
              <w:rPr>
                <w:rFonts w:ascii="Arial Narrow" w:hAnsi="Arial Narrow" w:cstheme="minorHAnsi"/>
              </w:rPr>
            </w:pPr>
            <w:r>
              <w:rPr>
                <w:rFonts w:ascii="Arial Narrow" w:hAnsi="Arial Narrow" w:cstheme="minorHAnsi"/>
              </w:rPr>
              <w:t xml:space="preserve">Utilizarea de </w:t>
            </w:r>
            <w:r w:rsidRPr="00151AD5">
              <w:rPr>
                <w:rFonts w:ascii="Arial Narrow" w:hAnsi="Arial Narrow" w:cstheme="minorHAnsi"/>
              </w:rPr>
              <w:t xml:space="preserve">materialele de construcție </w:t>
            </w:r>
            <w:r>
              <w:rPr>
                <w:rFonts w:ascii="Arial Narrow" w:hAnsi="Arial Narrow" w:cstheme="minorHAnsi"/>
              </w:rPr>
              <w:t>reciclat</w:t>
            </w:r>
            <w:r w:rsidRPr="002652A4">
              <w:rPr>
                <w:rFonts w:ascii="Arial Narrow" w:hAnsi="Arial Narrow" w:cstheme="minorHAnsi"/>
              </w:rPr>
              <w:t>e</w:t>
            </w:r>
            <w:r w:rsidR="002652A4" w:rsidRPr="002652A4">
              <w:rPr>
                <w:rFonts w:ascii="Arial Narrow" w:hAnsi="Arial Narrow" w:cstheme="minorHAnsi"/>
              </w:rPr>
              <w:t xml:space="preserve">, recuperate cu emisii de carbon, </w:t>
            </w:r>
          </w:p>
          <w:p w14:paraId="76E0BC75" w14:textId="77777777" w:rsidR="002652A4" w:rsidRPr="002652A4" w:rsidRDefault="002652A4" w:rsidP="002652A4">
            <w:pPr>
              <w:spacing w:line="276" w:lineRule="auto"/>
              <w:ind w:left="2" w:hanging="2"/>
              <w:jc w:val="both"/>
              <w:rPr>
                <w:rFonts w:ascii="Arial Narrow" w:hAnsi="Arial Narrow" w:cstheme="minorHAnsi"/>
              </w:rPr>
            </w:pPr>
            <w:r w:rsidRPr="002652A4">
              <w:rPr>
                <w:rFonts w:ascii="Arial Narrow" w:hAnsi="Arial Narrow" w:cstheme="minorHAnsi"/>
              </w:rPr>
              <w:t xml:space="preserve">Utilizarea de utilaje eficiente energetic, </w:t>
            </w:r>
          </w:p>
          <w:p w14:paraId="60D5F5BC" w14:textId="25551DE9" w:rsidR="002652A4" w:rsidRDefault="002652A4" w:rsidP="002652A4">
            <w:pPr>
              <w:spacing w:line="276" w:lineRule="auto"/>
              <w:ind w:left="2" w:hanging="2"/>
              <w:jc w:val="both"/>
              <w:rPr>
                <w:rFonts w:ascii="Arial Narrow" w:hAnsi="Arial Narrow" w:cstheme="minorHAnsi"/>
              </w:rPr>
            </w:pPr>
            <w:r w:rsidRPr="002652A4">
              <w:rPr>
                <w:rFonts w:ascii="Arial Narrow" w:hAnsi="Arial Narrow" w:cstheme="minorHAnsi"/>
              </w:rPr>
              <w:t>Utilizarea de surse de energie regenerabilă</w:t>
            </w:r>
          </w:p>
          <w:p w14:paraId="0EC0A8DE" w14:textId="6F622B37" w:rsidR="003E3264" w:rsidRPr="005E06D4" w:rsidRDefault="002652A4" w:rsidP="005E06D4">
            <w:pPr>
              <w:spacing w:line="276" w:lineRule="auto"/>
              <w:ind w:left="2" w:hanging="2"/>
              <w:jc w:val="both"/>
              <w:rPr>
                <w:rFonts w:ascii="Arial Narrow" w:hAnsi="Arial Narrow" w:cstheme="minorHAnsi"/>
              </w:rPr>
            </w:pPr>
            <w:r>
              <w:rPr>
                <w:rFonts w:ascii="Arial Narrow" w:hAnsi="Arial Narrow" w:cstheme="minorHAnsi"/>
              </w:rPr>
              <w:t>Utilizarea</w:t>
            </w:r>
            <w:r w:rsidR="00151AD5">
              <w:rPr>
                <w:rFonts w:ascii="Arial Narrow" w:hAnsi="Arial Narrow" w:cstheme="minorHAnsi"/>
              </w:rPr>
              <w:t xml:space="preserve"> de</w:t>
            </w:r>
            <w:r w:rsidR="00151AD5" w:rsidRPr="00151AD5">
              <w:rPr>
                <w:rFonts w:ascii="Arial Narrow" w:hAnsi="Arial Narrow" w:cstheme="minorHAnsi"/>
              </w:rPr>
              <w:t xml:space="preserve"> echipament care utilizează energie regenerabilă</w:t>
            </w:r>
          </w:p>
        </w:tc>
      </w:tr>
      <w:tr w:rsidR="003E3264" w14:paraId="4B308AD8" w14:textId="77777777" w:rsidTr="00595B3D">
        <w:tc>
          <w:tcPr>
            <w:tcW w:w="2122" w:type="dxa"/>
          </w:tcPr>
          <w:p w14:paraId="7892A9C4" w14:textId="77777777" w:rsidR="003E3264" w:rsidRPr="00433E43" w:rsidRDefault="003E3264" w:rsidP="008C1660">
            <w:pPr>
              <w:rPr>
                <w:rFonts w:ascii="Arial Narrow" w:hAnsi="Arial Narrow"/>
              </w:rPr>
            </w:pPr>
            <w:r w:rsidRPr="00433E43">
              <w:rPr>
                <w:rFonts w:ascii="Arial Narrow" w:hAnsi="Arial Narrow"/>
              </w:rPr>
              <w:t>Adaptarea la schimbările climatice</w:t>
            </w:r>
          </w:p>
        </w:tc>
        <w:tc>
          <w:tcPr>
            <w:tcW w:w="6894" w:type="dxa"/>
          </w:tcPr>
          <w:p w14:paraId="2D87BB7E" w14:textId="5CBC86EB" w:rsidR="003E3264" w:rsidRDefault="00CD0B4D" w:rsidP="008C1660">
            <w:r w:rsidRPr="008C1660">
              <w:rPr>
                <w:rFonts w:ascii="Arial Narrow" w:hAnsi="Arial Narrow"/>
              </w:rPr>
              <w:t>În jurul clădirii se va planta vegetație care să reducă încălzirea excesivă din timpul verii. Acest lucru poate ajuta la îmbunătățirea confortului termic și la reducerea necesității de climatizare</w:t>
            </w:r>
            <w:r>
              <w:rPr>
                <w:rFonts w:ascii="Arial Narrow" w:hAnsi="Arial Narrow"/>
              </w:rPr>
              <w:t>;</w:t>
            </w:r>
          </w:p>
        </w:tc>
      </w:tr>
      <w:tr w:rsidR="003E3264" w14:paraId="586D62B1" w14:textId="77777777" w:rsidTr="00595B3D">
        <w:tc>
          <w:tcPr>
            <w:tcW w:w="2122" w:type="dxa"/>
          </w:tcPr>
          <w:p w14:paraId="204B518B" w14:textId="77777777" w:rsidR="003E3264" w:rsidRPr="00433E43" w:rsidRDefault="003E3264" w:rsidP="008C1660">
            <w:pPr>
              <w:rPr>
                <w:rFonts w:ascii="Arial Narrow" w:hAnsi="Arial Narrow"/>
              </w:rPr>
            </w:pPr>
            <w:r w:rsidRPr="00433E43">
              <w:rPr>
                <w:rFonts w:ascii="Arial Narrow" w:hAnsi="Arial Narrow"/>
              </w:rPr>
              <w:t>Utilizarea durabilă și protejarea resurselor de apă și a celor marine</w:t>
            </w:r>
          </w:p>
        </w:tc>
        <w:tc>
          <w:tcPr>
            <w:tcW w:w="6894" w:type="dxa"/>
          </w:tcPr>
          <w:p w14:paraId="30A7D6F9" w14:textId="77777777" w:rsidR="003E3264" w:rsidRDefault="00CD0B4D" w:rsidP="008C1660">
            <w:pPr>
              <w:rPr>
                <w:rFonts w:ascii="Arial Narrow" w:hAnsi="Arial Narrow"/>
              </w:rPr>
            </w:pPr>
            <w:r w:rsidRPr="00545466">
              <w:rPr>
                <w:rFonts w:ascii="Arial Narrow" w:hAnsi="Arial Narrow"/>
              </w:rPr>
              <w:t>Instala</w:t>
            </w:r>
            <w:r>
              <w:rPr>
                <w:rFonts w:ascii="Arial Narrow" w:hAnsi="Arial Narrow"/>
              </w:rPr>
              <w:t>rea de</w:t>
            </w:r>
            <w:r w:rsidRPr="00545466">
              <w:rPr>
                <w:rFonts w:ascii="Arial Narrow" w:hAnsi="Arial Narrow"/>
              </w:rPr>
              <w:t xml:space="preserve"> sisteme de colectare a apelor pluviale pentru a reduce consumul de apă dulce și a proteja resursele de apă</w:t>
            </w:r>
          </w:p>
          <w:p w14:paraId="04840982" w14:textId="1FFDBC34" w:rsidR="00D34BEC" w:rsidRPr="00240F96" w:rsidRDefault="005E06D4" w:rsidP="008C1660">
            <w:pPr>
              <w:rPr>
                <w:rFonts w:ascii="Arial Narrow" w:hAnsi="Arial Narrow"/>
              </w:rPr>
            </w:pPr>
            <w:r w:rsidRPr="008022D1">
              <w:rPr>
                <w:rFonts w:ascii="Arial Narrow" w:hAnsi="Arial Narrow"/>
              </w:rPr>
              <w:t>implementarea de măsuri de reducere a consumului de apă, cum ar fi instalarea de robinete și dușuri eficiente din punct de vedere al apei</w:t>
            </w:r>
          </w:p>
        </w:tc>
      </w:tr>
      <w:tr w:rsidR="003E3264" w14:paraId="7366003C" w14:textId="77777777" w:rsidTr="00595B3D">
        <w:tc>
          <w:tcPr>
            <w:tcW w:w="2122" w:type="dxa"/>
          </w:tcPr>
          <w:p w14:paraId="77700F6B" w14:textId="272E454A" w:rsidR="003E3264" w:rsidRPr="00433E43" w:rsidRDefault="003E3264" w:rsidP="008C1660">
            <w:pPr>
              <w:rPr>
                <w:rFonts w:ascii="Arial Narrow" w:hAnsi="Arial Narrow"/>
              </w:rPr>
            </w:pPr>
            <w:r w:rsidRPr="00433E43">
              <w:rPr>
                <w:rFonts w:ascii="Arial Narrow" w:hAnsi="Arial Narrow"/>
              </w:rPr>
              <w:t>Tranziția către o economie circulară, inclusiv prevenirea generării de deșeuri și reci</w:t>
            </w:r>
            <w:r w:rsidR="00CD0B4D" w:rsidRPr="00433E43">
              <w:rPr>
                <w:rFonts w:ascii="Arial Narrow" w:hAnsi="Arial Narrow"/>
              </w:rPr>
              <w:t>c</w:t>
            </w:r>
            <w:r w:rsidRPr="00433E43">
              <w:rPr>
                <w:rFonts w:ascii="Arial Narrow" w:hAnsi="Arial Narrow"/>
              </w:rPr>
              <w:t>larea acestora</w:t>
            </w:r>
          </w:p>
        </w:tc>
        <w:tc>
          <w:tcPr>
            <w:tcW w:w="6894" w:type="dxa"/>
          </w:tcPr>
          <w:p w14:paraId="5E94998C" w14:textId="77777777" w:rsidR="003E3264" w:rsidRDefault="00CD0B4D" w:rsidP="00CD0B4D">
            <w:pPr>
              <w:rPr>
                <w:rFonts w:ascii="Arial Narrow" w:hAnsi="Arial Narrow"/>
              </w:rPr>
            </w:pPr>
            <w:r w:rsidRPr="00240F96">
              <w:rPr>
                <w:rFonts w:ascii="Arial Narrow" w:hAnsi="Arial Narrow"/>
              </w:rPr>
              <w:t>Utilizarea materialelor reciclate: utilizarea materialelor reciclate, cum ar fi bumbacul reciclat, plasticul reciclat și lemnul reciclat, poate reduce dependența de materiale noi și poate preveni generarea de deșeuri.</w:t>
            </w:r>
          </w:p>
          <w:p w14:paraId="210C6406" w14:textId="5C45E99E" w:rsidR="00240F96" w:rsidRPr="00240F96" w:rsidRDefault="00240F96" w:rsidP="00CD0B4D">
            <w:pPr>
              <w:rPr>
                <w:rFonts w:ascii="Arial Narrow" w:hAnsi="Arial Narrow"/>
              </w:rPr>
            </w:pPr>
            <w:r w:rsidRPr="00CD0B4D">
              <w:rPr>
                <w:rFonts w:ascii="Arial Narrow" w:hAnsi="Arial Narrow"/>
              </w:rPr>
              <w:t>Reciclarea materialelor de construcții</w:t>
            </w:r>
            <w:r>
              <w:rPr>
                <w:rFonts w:ascii="Arial Narrow" w:hAnsi="Arial Narrow"/>
              </w:rPr>
              <w:t xml:space="preserve"> </w:t>
            </w:r>
            <w:r w:rsidRPr="00CD0B4D">
              <w:rPr>
                <w:rFonts w:ascii="Arial Narrow" w:hAnsi="Arial Narrow"/>
              </w:rPr>
              <w:t xml:space="preserve">cum ar fi betonul, metalul și sticla. </w:t>
            </w:r>
          </w:p>
        </w:tc>
      </w:tr>
      <w:tr w:rsidR="003E3264" w14:paraId="2C4191E9" w14:textId="77777777" w:rsidTr="00595B3D">
        <w:tc>
          <w:tcPr>
            <w:tcW w:w="2122" w:type="dxa"/>
          </w:tcPr>
          <w:p w14:paraId="2B23F7A2" w14:textId="77777777" w:rsidR="003E3264" w:rsidRPr="00433E43" w:rsidRDefault="003E3264" w:rsidP="008C1660">
            <w:pPr>
              <w:rPr>
                <w:rFonts w:ascii="Arial Narrow" w:hAnsi="Arial Narrow"/>
              </w:rPr>
            </w:pPr>
            <w:r w:rsidRPr="00433E43">
              <w:rPr>
                <w:rFonts w:ascii="Arial Narrow" w:hAnsi="Arial Narrow"/>
              </w:rPr>
              <w:t>Prevenirea și controlul poluării</w:t>
            </w:r>
          </w:p>
        </w:tc>
        <w:tc>
          <w:tcPr>
            <w:tcW w:w="6894" w:type="dxa"/>
          </w:tcPr>
          <w:p w14:paraId="15B07C3F" w14:textId="16476031" w:rsidR="003E3264" w:rsidRDefault="00D34BEC" w:rsidP="008C1660">
            <w:pPr>
              <w:rPr>
                <w:rFonts w:ascii="Arial Narrow" w:hAnsi="Arial Narrow"/>
              </w:rPr>
            </w:pPr>
            <w:r w:rsidRPr="000478EA">
              <w:rPr>
                <w:rFonts w:ascii="Arial Narrow" w:hAnsi="Arial Narrow"/>
              </w:rPr>
              <w:t>Măsuri de dotare a instalațiilor care utilizează surse epuizabile cu tehnologii/instalații care pot utiliza combustibili alternativi</w:t>
            </w:r>
            <w:r w:rsidR="000478EA" w:rsidRPr="000478EA">
              <w:rPr>
                <w:rFonts w:ascii="Arial Narrow" w:hAnsi="Arial Narrow"/>
              </w:rPr>
              <w:t xml:space="preserve"> (</w:t>
            </w:r>
            <w:r w:rsidRPr="000478EA">
              <w:rPr>
                <w:rFonts w:ascii="Arial Narrow" w:hAnsi="Arial Narrow"/>
              </w:rPr>
              <w:t>faza de proiectare</w:t>
            </w:r>
            <w:r w:rsidR="000478EA" w:rsidRPr="000478EA">
              <w:rPr>
                <w:rFonts w:ascii="Arial Narrow" w:hAnsi="Arial Narrow"/>
              </w:rPr>
              <w:t>)</w:t>
            </w:r>
            <w:r w:rsidR="000478EA">
              <w:rPr>
                <w:rFonts w:ascii="Arial Narrow" w:hAnsi="Arial Narrow"/>
              </w:rPr>
              <w:t>.</w:t>
            </w:r>
          </w:p>
          <w:p w14:paraId="4B41EAD4" w14:textId="50BE01BF" w:rsidR="00793EE4" w:rsidRDefault="00793EE4" w:rsidP="008C1660">
            <w:pPr>
              <w:rPr>
                <w:rFonts w:ascii="Arial Narrow" w:hAnsi="Arial Narrow"/>
              </w:rPr>
            </w:pPr>
            <w:r>
              <w:rPr>
                <w:rFonts w:ascii="Arial Narrow" w:hAnsi="Arial Narrow"/>
              </w:rPr>
              <w:t>Diminuarea surselor de poluare în zonele rezidențiale</w:t>
            </w:r>
          </w:p>
          <w:p w14:paraId="1DDFC2D1" w14:textId="17AAFCC9" w:rsidR="000478EA" w:rsidRPr="000478EA" w:rsidRDefault="000478EA" w:rsidP="008C1660">
            <w:pPr>
              <w:rPr>
                <w:rFonts w:ascii="Arial Narrow" w:hAnsi="Arial Narrow"/>
              </w:rPr>
            </w:pPr>
          </w:p>
        </w:tc>
      </w:tr>
      <w:tr w:rsidR="003E3264" w14:paraId="638392B1" w14:textId="77777777" w:rsidTr="00595B3D">
        <w:tc>
          <w:tcPr>
            <w:tcW w:w="2122" w:type="dxa"/>
          </w:tcPr>
          <w:p w14:paraId="6A876425" w14:textId="77777777" w:rsidR="003E3264" w:rsidRPr="000478EA" w:rsidRDefault="003E3264" w:rsidP="008C1660">
            <w:pPr>
              <w:rPr>
                <w:rFonts w:ascii="Arial Narrow" w:hAnsi="Arial Narrow"/>
              </w:rPr>
            </w:pPr>
            <w:r w:rsidRPr="000478EA">
              <w:rPr>
                <w:rFonts w:ascii="Arial Narrow" w:hAnsi="Arial Narrow"/>
              </w:rPr>
              <w:t>Protecția și refacerea biodiversității și a ecosistemelor</w:t>
            </w:r>
          </w:p>
        </w:tc>
        <w:tc>
          <w:tcPr>
            <w:tcW w:w="6894" w:type="dxa"/>
          </w:tcPr>
          <w:p w14:paraId="1F58BBA3" w14:textId="77777777" w:rsidR="00CD0B4D" w:rsidRDefault="00CD0B4D" w:rsidP="00CD0B4D">
            <w:pPr>
              <w:rPr>
                <w:rFonts w:ascii="Arial Narrow" w:hAnsi="Arial Narrow" w:cs="Arial"/>
              </w:rPr>
            </w:pPr>
            <w:r w:rsidRPr="00545466">
              <w:rPr>
                <w:rFonts w:ascii="Arial Narrow" w:hAnsi="Arial Narrow" w:cs="Arial"/>
              </w:rPr>
              <w:t xml:space="preserve">Instalarea de elemente verzi, cum ar fi acoperișuri verzi sau perdele verzi pe fațade, care pot ajuta la refacerea biodiversității și a ecosistemelor. </w:t>
            </w:r>
          </w:p>
          <w:p w14:paraId="6719CABD" w14:textId="77777777" w:rsidR="003E3264" w:rsidRDefault="003E3264" w:rsidP="008C1660"/>
        </w:tc>
      </w:tr>
    </w:tbl>
    <w:p w14:paraId="0E797ED6" w14:textId="77777777" w:rsidR="004D03ED" w:rsidRDefault="004D03ED" w:rsidP="000D69B9">
      <w:pPr>
        <w:jc w:val="both"/>
        <w:rPr>
          <w:rFonts w:ascii="Arial Narrow" w:hAnsi="Arial Narrow"/>
        </w:rPr>
        <w:sectPr w:rsidR="004D03ED" w:rsidSect="00C64959">
          <w:headerReference w:type="default" r:id="rId8"/>
          <w:footerReference w:type="default" r:id="rId9"/>
          <w:headerReference w:type="first" r:id="rId10"/>
          <w:pgSz w:w="11906" w:h="16838"/>
          <w:pgMar w:top="1440" w:right="1440" w:bottom="1440" w:left="1440" w:header="708" w:footer="708" w:gutter="0"/>
          <w:cols w:space="708"/>
          <w:titlePg/>
          <w:docGrid w:linePitch="360"/>
        </w:sectPr>
      </w:pPr>
    </w:p>
    <w:p w14:paraId="2281540B" w14:textId="77777777" w:rsidR="0093763E" w:rsidRDefault="0093763E" w:rsidP="00A42050">
      <w:pPr>
        <w:pStyle w:val="Heading1"/>
        <w:jc w:val="both"/>
        <w:rPr>
          <w:rFonts w:ascii="Arial Narrow" w:hAnsi="Arial Narrow"/>
          <w:sz w:val="24"/>
          <w:szCs w:val="24"/>
        </w:rPr>
      </w:pPr>
    </w:p>
    <w:sectPr w:rsidR="0093763E" w:rsidSect="00382513">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2C51FE" w14:textId="77777777" w:rsidR="002128C8" w:rsidRDefault="002128C8" w:rsidP="001168B5">
      <w:pPr>
        <w:spacing w:after="0" w:line="240" w:lineRule="auto"/>
      </w:pPr>
      <w:r>
        <w:separator/>
      </w:r>
    </w:p>
  </w:endnote>
  <w:endnote w:type="continuationSeparator" w:id="0">
    <w:p w14:paraId="10F07034" w14:textId="77777777" w:rsidR="002128C8" w:rsidRDefault="002128C8" w:rsidP="00116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8983364"/>
      <w:docPartObj>
        <w:docPartGallery w:val="Page Numbers (Bottom of Page)"/>
        <w:docPartUnique/>
      </w:docPartObj>
    </w:sdtPr>
    <w:sdtEndPr/>
    <w:sdtContent>
      <w:p w14:paraId="4540F5A4" w14:textId="77777777" w:rsidR="00DA55EF" w:rsidRDefault="00DA55EF">
        <w:pPr>
          <w:pStyle w:val="Footer"/>
          <w:jc w:val="right"/>
        </w:pPr>
        <w:r>
          <w:fldChar w:fldCharType="begin"/>
        </w:r>
        <w:r>
          <w:instrText>PAGE   \* MERGEFORMAT</w:instrText>
        </w:r>
        <w:r>
          <w:fldChar w:fldCharType="separate"/>
        </w:r>
        <w:r w:rsidR="003A52B4">
          <w:rPr>
            <w:noProof/>
          </w:rPr>
          <w:t>3</w:t>
        </w:r>
        <w:r w:rsidR="003A52B4">
          <w:rPr>
            <w:noProof/>
          </w:rPr>
          <w:t>5</w:t>
        </w:r>
        <w:r>
          <w:fldChar w:fldCharType="end"/>
        </w:r>
      </w:p>
    </w:sdtContent>
  </w:sdt>
  <w:p w14:paraId="681C60A1" w14:textId="77777777" w:rsidR="00DA55EF" w:rsidRDefault="00DA5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70237" w14:textId="77777777" w:rsidR="002128C8" w:rsidRDefault="002128C8" w:rsidP="001168B5">
      <w:pPr>
        <w:spacing w:after="0" w:line="240" w:lineRule="auto"/>
      </w:pPr>
      <w:r>
        <w:separator/>
      </w:r>
    </w:p>
  </w:footnote>
  <w:footnote w:type="continuationSeparator" w:id="0">
    <w:p w14:paraId="1C788183" w14:textId="77777777" w:rsidR="002128C8" w:rsidRDefault="002128C8" w:rsidP="001168B5">
      <w:pPr>
        <w:spacing w:after="0" w:line="240" w:lineRule="auto"/>
      </w:pPr>
      <w:r>
        <w:continuationSeparator/>
      </w:r>
    </w:p>
  </w:footnote>
  <w:footnote w:id="1">
    <w:p w14:paraId="40CE1A37" w14:textId="00B952AF" w:rsidR="00837D32" w:rsidRPr="00E405A3" w:rsidRDefault="00837D32">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plăci din spumă de poliuretan,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1D6D0" w14:textId="77777777" w:rsidR="003671F3" w:rsidRDefault="002128C8" w:rsidP="001168B5">
    <w:pPr>
      <w:pStyle w:val="Header"/>
      <w:jc w:val="right"/>
      <w:rPr>
        <w:rFonts w:ascii="Arial Narrow" w:hAnsi="Arial Narrow"/>
        <w:noProof/>
        <w:sz w:val="24"/>
        <w:szCs w:val="24"/>
      </w:rPr>
    </w:pPr>
    <w:sdt>
      <w:sdtPr>
        <w:id w:val="-1468962899"/>
        <w:docPartObj>
          <w:docPartGallery w:val="Watermarks"/>
          <w:docPartUnique/>
        </w:docPartObj>
      </w:sdtPr>
      <w:sdtEndPr/>
      <w:sdtContent>
        <w:r>
          <w:pict w14:anchorId="1D6DDD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0953861" o:spid="_x0000_s2049" type="#_x0000_t136" alt="" style="position:absolute;left:0;text-align:left;margin-left:0;margin-top:0;width:397.65pt;height:238.6pt;rotation:315;z-index:-251658240;mso-wrap-edited:f;mso-width-percent:0;mso-height-percent:0;mso-position-horizontal:center;mso-position-horizontal-relative:margin;mso-position-vertical:center;mso-position-vertical-relative:margin;mso-width-percent:0;mso-height-percent:0" o:allowincell="f" fillcolor="red" stroked="f">
              <v:fill opacity=".5"/>
              <v:textpath style="font-family:&quot;calibri&quot;;font-size:1pt" string="DRAFT"/>
              <w10:wrap anchorx="margin" anchory="margin"/>
            </v:shape>
          </w:pict>
        </w:r>
      </w:sdtContent>
    </w:sdt>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3671F3" w14:paraId="597E258B" w14:textId="77777777" w:rsidTr="003671F3">
      <w:trPr>
        <w:trHeight w:val="1289"/>
      </w:trPr>
      <w:tc>
        <w:tcPr>
          <w:tcW w:w="3065" w:type="dxa"/>
        </w:tcPr>
        <w:p w14:paraId="4F6AB278" w14:textId="2752F635" w:rsidR="003671F3" w:rsidRDefault="00A123CA" w:rsidP="003671F3">
          <w:pPr>
            <w:pStyle w:val="Header"/>
          </w:pPr>
          <w:r>
            <w:t>A</w:t>
          </w:r>
          <w:r w:rsidR="00AA51AF">
            <w:t xml:space="preserve">GENȚIA DE </w:t>
          </w:r>
          <w:r>
            <w:t>D</w:t>
          </w:r>
          <w:r w:rsidR="00AA51AF">
            <w:t xml:space="preserve">EZVOLTARE </w:t>
          </w:r>
          <w:r>
            <w:t>R</w:t>
          </w:r>
          <w:r w:rsidR="00AA51AF">
            <w:t xml:space="preserve">EGIONALĂ </w:t>
          </w:r>
          <w:r>
            <w:t xml:space="preserve"> S</w:t>
          </w:r>
          <w:r w:rsidR="00AA51AF">
            <w:t xml:space="preserve">UD </w:t>
          </w:r>
          <w:r>
            <w:t>E</w:t>
          </w:r>
          <w:r w:rsidR="00AA51AF">
            <w:t>ST</w:t>
          </w:r>
        </w:p>
      </w:tc>
      <w:tc>
        <w:tcPr>
          <w:tcW w:w="3065" w:type="dxa"/>
        </w:tcPr>
        <w:p w14:paraId="4B4D7551" w14:textId="7D3B1E59" w:rsidR="003671F3" w:rsidRDefault="00A123CA" w:rsidP="00A123CA">
          <w:pPr>
            <w:pStyle w:val="Header"/>
            <w:jc w:val="center"/>
          </w:pPr>
          <w:r>
            <w:t xml:space="preserve">    </w:t>
          </w:r>
        </w:p>
      </w:tc>
      <w:tc>
        <w:tcPr>
          <w:tcW w:w="3065" w:type="dxa"/>
        </w:tcPr>
        <w:p w14:paraId="759A8874" w14:textId="77777777" w:rsidR="003671F3" w:rsidRDefault="003671F3" w:rsidP="001168B5">
          <w:pPr>
            <w:pStyle w:val="Header"/>
            <w:jc w:val="right"/>
          </w:pPr>
        </w:p>
        <w:p w14:paraId="4471B6C9" w14:textId="558CF10A" w:rsidR="003671F3" w:rsidRDefault="003671F3" w:rsidP="001168B5">
          <w:pPr>
            <w:pStyle w:val="Header"/>
            <w:jc w:val="right"/>
          </w:pPr>
        </w:p>
      </w:tc>
    </w:tr>
  </w:tbl>
  <w:p w14:paraId="57732E3F" w14:textId="77777777" w:rsidR="001168B5" w:rsidRDefault="001168B5" w:rsidP="001168B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52201" w14:textId="4886C1E9" w:rsidR="001168B5" w:rsidRPr="003142B2" w:rsidRDefault="009A54C2" w:rsidP="004B31F5">
    <w:pPr>
      <w:pStyle w:val="Header"/>
      <w:jc w:val="right"/>
      <w:rPr>
        <w:b/>
        <w:bCs/>
      </w:rPr>
    </w:pPr>
    <w:r w:rsidRPr="003142B2">
      <w:rPr>
        <w:b/>
        <w:bCs/>
      </w:rPr>
      <w:t>Programul Regional Regiunea Sud Est</w:t>
    </w:r>
  </w:p>
  <w:p w14:paraId="3C565662" w14:textId="77777777" w:rsidR="001168B5" w:rsidRDefault="001168B5">
    <w:pPr>
      <w:pStyle w:val="Header"/>
    </w:pPr>
  </w:p>
  <w:p w14:paraId="573CB528" w14:textId="77777777" w:rsidR="001168B5" w:rsidRDefault="001168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B35D1" w14:textId="77777777" w:rsidR="00794D58" w:rsidRDefault="00794D58" w:rsidP="004B31F5">
    <w:pPr>
      <w:pStyle w:val="Header"/>
      <w:jc w:val="right"/>
    </w:pPr>
    <w:r>
      <w:t xml:space="preserve">     </w:t>
    </w:r>
  </w:p>
  <w:tbl>
    <w:tblPr>
      <w:tblStyle w:val="TableGrid"/>
      <w:tblW w:w="9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5"/>
      <w:gridCol w:w="3065"/>
      <w:gridCol w:w="3065"/>
    </w:tblGrid>
    <w:tr w:rsidR="00794D58" w14:paraId="3D03B0ED" w14:textId="77777777" w:rsidTr="00675BD8">
      <w:trPr>
        <w:trHeight w:val="1289"/>
      </w:trPr>
      <w:tc>
        <w:tcPr>
          <w:tcW w:w="3065" w:type="dxa"/>
        </w:tcPr>
        <w:p w14:paraId="680C5F33" w14:textId="7485197E" w:rsidR="00794D58" w:rsidRDefault="00794D58" w:rsidP="00794D58">
          <w:pPr>
            <w:pStyle w:val="Header"/>
          </w:pPr>
        </w:p>
      </w:tc>
      <w:tc>
        <w:tcPr>
          <w:tcW w:w="3065" w:type="dxa"/>
        </w:tcPr>
        <w:p w14:paraId="3DAD2449" w14:textId="6ACC6853" w:rsidR="00794D58" w:rsidRDefault="00794D58" w:rsidP="00794D58">
          <w:pPr>
            <w:pStyle w:val="Header"/>
            <w:jc w:val="right"/>
          </w:pPr>
        </w:p>
      </w:tc>
      <w:tc>
        <w:tcPr>
          <w:tcW w:w="3065" w:type="dxa"/>
        </w:tcPr>
        <w:p w14:paraId="3655C88E" w14:textId="77777777" w:rsidR="00794D58" w:rsidRDefault="00794D58" w:rsidP="00794D58">
          <w:pPr>
            <w:pStyle w:val="Header"/>
            <w:jc w:val="right"/>
          </w:pPr>
        </w:p>
        <w:p w14:paraId="13FBC6BB" w14:textId="60C09E6C" w:rsidR="00794D58" w:rsidRDefault="00794D58" w:rsidP="00794D58">
          <w:pPr>
            <w:pStyle w:val="Header"/>
            <w:jc w:val="right"/>
          </w:pPr>
        </w:p>
      </w:tc>
    </w:tr>
  </w:tbl>
  <w:p w14:paraId="51A74864" w14:textId="77777777" w:rsidR="00794D58" w:rsidRDefault="00794D58" w:rsidP="00794D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A0E13"/>
    <w:multiLevelType w:val="hybridMultilevel"/>
    <w:tmpl w:val="16D2E9CA"/>
    <w:lvl w:ilvl="0" w:tplc="8E3AD3AC">
      <w:start w:val="6"/>
      <w:numFmt w:val="bullet"/>
      <w:lvlText w:val="-"/>
      <w:lvlJc w:val="left"/>
      <w:pPr>
        <w:ind w:left="720" w:hanging="360"/>
      </w:pPr>
      <w:rPr>
        <w:rFonts w:ascii="Arial Narrow" w:eastAsiaTheme="minorHAns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31B0A"/>
    <w:multiLevelType w:val="hybridMultilevel"/>
    <w:tmpl w:val="2F649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60F65"/>
    <w:multiLevelType w:val="hybridMultilevel"/>
    <w:tmpl w:val="78387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23F2765"/>
    <w:multiLevelType w:val="hybridMultilevel"/>
    <w:tmpl w:val="190646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A5E37EF"/>
    <w:multiLevelType w:val="hybridMultilevel"/>
    <w:tmpl w:val="3746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BAE2104"/>
    <w:multiLevelType w:val="hybridMultilevel"/>
    <w:tmpl w:val="9DB8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351404"/>
    <w:multiLevelType w:val="hybridMultilevel"/>
    <w:tmpl w:val="194857CA"/>
    <w:lvl w:ilvl="0" w:tplc="B016C34C">
      <w:start w:val="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F2BDA"/>
    <w:multiLevelType w:val="hybridMultilevel"/>
    <w:tmpl w:val="C39833E2"/>
    <w:lvl w:ilvl="0" w:tplc="04090001">
      <w:start w:val="1"/>
      <w:numFmt w:val="bullet"/>
      <w:lvlText w:val=""/>
      <w:lvlJc w:val="left"/>
      <w:pPr>
        <w:ind w:left="360" w:hanging="360"/>
      </w:pPr>
      <w:rPr>
        <w:rFonts w:ascii="Symbol" w:hAnsi="Symbol" w:hint="default"/>
      </w:rPr>
    </w:lvl>
    <w:lvl w:ilvl="1" w:tplc="E782F448">
      <w:start w:val="18"/>
      <w:numFmt w:val="bullet"/>
      <w:lvlText w:val="•"/>
      <w:lvlJc w:val="left"/>
      <w:pPr>
        <w:ind w:left="1080" w:hanging="360"/>
      </w:pPr>
      <w:rPr>
        <w:rFonts w:ascii="Arial Narrow" w:eastAsia="Times New Roman" w:hAnsi="Arial Narro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2E317F6"/>
    <w:multiLevelType w:val="multilevel"/>
    <w:tmpl w:val="F1C00CDE"/>
    <w:lvl w:ilvl="0">
      <w:start w:val="1"/>
      <w:numFmt w:val="bullet"/>
      <w:lvlText w:val=""/>
      <w:lvlJc w:val="left"/>
      <w:pPr>
        <w:tabs>
          <w:tab w:val="num" w:pos="720"/>
        </w:tabs>
        <w:ind w:left="720" w:hanging="360"/>
      </w:pPr>
      <w:rPr>
        <w:rFonts w:ascii="Symbol" w:hAnsi="Symbol" w:hint="default"/>
        <w:color w:val="FFC000"/>
        <w:sz w:val="20"/>
      </w:rPr>
    </w:lvl>
    <w:lvl w:ilvl="1">
      <w:start w:val="1"/>
      <w:numFmt w:val="upperLetter"/>
      <w:lvlText w:val="%2."/>
      <w:lvlJc w:val="left"/>
      <w:pPr>
        <w:ind w:left="1440" w:hanging="360"/>
      </w:pPr>
      <w:rPr>
        <w:rFonts w:hint="default"/>
      </w:rPr>
    </w:lvl>
    <w:lvl w:ilvl="2">
      <w:start w:val="2"/>
      <w:numFmt w:val="bullet"/>
      <w:lvlText w:val=""/>
      <w:lvlJc w:val="left"/>
      <w:pPr>
        <w:ind w:left="2160" w:hanging="360"/>
      </w:pPr>
      <w:rPr>
        <w:rFonts w:ascii="Wingdings" w:eastAsiaTheme="minorHAnsi" w:hAnsi="Wingdings" w:cstheme="minorBidi" w:hint="default"/>
      </w:rPr>
    </w:lvl>
    <w:lvl w:ilvl="3">
      <w:start w:val="1"/>
      <w:numFmt w:val="lowerLetter"/>
      <w:lvlText w:val="%4."/>
      <w:lvlJc w:val="left"/>
      <w:pPr>
        <w:ind w:left="2880" w:hanging="360"/>
      </w:pPr>
      <w:rPr>
        <w:rFonts w:hint="default"/>
        <w:b w:val="0"/>
      </w:rPr>
    </w:lvl>
    <w:lvl w:ilvl="4">
      <w:start w:val="1"/>
      <w:numFmt w:val="decimal"/>
      <w:lvlText w:val="%5."/>
      <w:lvlJc w:val="left"/>
      <w:pPr>
        <w:ind w:left="3600" w:hanging="360"/>
      </w:pPr>
      <w:rPr>
        <w:rFonts w:hint="default"/>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814A11"/>
    <w:multiLevelType w:val="hybridMultilevel"/>
    <w:tmpl w:val="7EF04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8B5525"/>
    <w:multiLevelType w:val="hybridMultilevel"/>
    <w:tmpl w:val="74320D0A"/>
    <w:lvl w:ilvl="0" w:tplc="473E83C6">
      <w:start w:val="2009"/>
      <w:numFmt w:val="bullet"/>
      <w:lvlText w:val="-"/>
      <w:lvlJc w:val="left"/>
      <w:pPr>
        <w:ind w:left="720" w:hanging="360"/>
      </w:pPr>
      <w:rPr>
        <w:rFonts w:ascii="Arial" w:eastAsia="Times New Roman" w:hAnsi="Arial" w:cs="Arial" w:hint="default"/>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E83E01"/>
    <w:multiLevelType w:val="hybridMultilevel"/>
    <w:tmpl w:val="C3E4AAB4"/>
    <w:lvl w:ilvl="0" w:tplc="92402668">
      <w:start w:val="28"/>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8A8013C"/>
    <w:multiLevelType w:val="hybridMultilevel"/>
    <w:tmpl w:val="1F0A1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E00001"/>
    <w:multiLevelType w:val="hybridMultilevel"/>
    <w:tmpl w:val="BC327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0E1636"/>
    <w:multiLevelType w:val="hybridMultilevel"/>
    <w:tmpl w:val="0E0AE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ECD1D12"/>
    <w:multiLevelType w:val="hybridMultilevel"/>
    <w:tmpl w:val="EEE43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7AE4259"/>
    <w:multiLevelType w:val="hybridMultilevel"/>
    <w:tmpl w:val="1554B9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290BED"/>
    <w:multiLevelType w:val="hybridMultilevel"/>
    <w:tmpl w:val="50589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9F74A8"/>
    <w:multiLevelType w:val="hybridMultilevel"/>
    <w:tmpl w:val="33D2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967DAD"/>
    <w:multiLevelType w:val="hybridMultilevel"/>
    <w:tmpl w:val="B50C4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E3E21CC"/>
    <w:multiLevelType w:val="hybridMultilevel"/>
    <w:tmpl w:val="701AE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E9108CA"/>
    <w:multiLevelType w:val="hybridMultilevel"/>
    <w:tmpl w:val="D22A26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F333C84"/>
    <w:multiLevelType w:val="hybridMultilevel"/>
    <w:tmpl w:val="CAB898E8"/>
    <w:lvl w:ilvl="0" w:tplc="A2C02390">
      <w:start w:val="3"/>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2905B00"/>
    <w:multiLevelType w:val="hybridMultilevel"/>
    <w:tmpl w:val="9E5CB9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A60EFB"/>
    <w:multiLevelType w:val="hybridMultilevel"/>
    <w:tmpl w:val="C5B2B8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6BF52AC"/>
    <w:multiLevelType w:val="hybridMultilevel"/>
    <w:tmpl w:val="AF56E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70A1D3F"/>
    <w:multiLevelType w:val="hybridMultilevel"/>
    <w:tmpl w:val="678AB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90F001C"/>
    <w:multiLevelType w:val="hybridMultilevel"/>
    <w:tmpl w:val="C66CCE4E"/>
    <w:lvl w:ilvl="0" w:tplc="34448E00">
      <w:start w:val="1"/>
      <w:numFmt w:val="lowerLetter"/>
      <w:lvlText w:val="(%1)"/>
      <w:lvlJc w:val="left"/>
      <w:pPr>
        <w:ind w:left="780" w:hanging="360"/>
      </w:pPr>
      <w:rPr>
        <w:rFonts w:ascii="TimesNewRomanPSMT" w:eastAsiaTheme="minorHAns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4D737EB9"/>
    <w:multiLevelType w:val="hybridMultilevel"/>
    <w:tmpl w:val="C4AC6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AF5AA5"/>
    <w:multiLevelType w:val="hybridMultilevel"/>
    <w:tmpl w:val="53A2C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D428FB"/>
    <w:multiLevelType w:val="hybridMultilevel"/>
    <w:tmpl w:val="A28A01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8A56B75"/>
    <w:multiLevelType w:val="hybridMultilevel"/>
    <w:tmpl w:val="75EA2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A2B6667"/>
    <w:multiLevelType w:val="hybridMultilevel"/>
    <w:tmpl w:val="8A44C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A315143"/>
    <w:multiLevelType w:val="hybridMultilevel"/>
    <w:tmpl w:val="9642C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33AD8"/>
    <w:multiLevelType w:val="hybridMultilevel"/>
    <w:tmpl w:val="747E6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C52218"/>
    <w:multiLevelType w:val="hybridMultilevel"/>
    <w:tmpl w:val="665429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5152BC0"/>
    <w:multiLevelType w:val="hybridMultilevel"/>
    <w:tmpl w:val="E85CCB0A"/>
    <w:lvl w:ilvl="0" w:tplc="87483DD0">
      <w:numFmt w:val="bullet"/>
      <w:lvlText w:val="-"/>
      <w:lvlJc w:val="left"/>
      <w:pPr>
        <w:ind w:left="360" w:hanging="360"/>
      </w:pPr>
      <w:rPr>
        <w:rFonts w:ascii="Arial Narrow" w:eastAsiaTheme="minorHAnsi" w:hAnsi="Arial Narrow"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92163E6"/>
    <w:multiLevelType w:val="hybridMultilevel"/>
    <w:tmpl w:val="9864C1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A434CA1"/>
    <w:multiLevelType w:val="hybridMultilevel"/>
    <w:tmpl w:val="F49C8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44497F"/>
    <w:multiLevelType w:val="hybridMultilevel"/>
    <w:tmpl w:val="C71285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53304A7"/>
    <w:multiLevelType w:val="hybridMultilevel"/>
    <w:tmpl w:val="00BED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C7001D"/>
    <w:multiLevelType w:val="hybridMultilevel"/>
    <w:tmpl w:val="01D0C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B9D0C20"/>
    <w:multiLevelType w:val="hybridMultilevel"/>
    <w:tmpl w:val="8D50DE86"/>
    <w:lvl w:ilvl="0" w:tplc="473E83C6">
      <w:start w:val="2009"/>
      <w:numFmt w:val="bullet"/>
      <w:lvlText w:val="-"/>
      <w:lvlJc w:val="left"/>
      <w:pPr>
        <w:ind w:left="360" w:hanging="360"/>
      </w:pPr>
      <w:rPr>
        <w:rFonts w:ascii="Arial" w:eastAsia="Times New Roman" w:hAnsi="Arial" w:cs="Arial" w:hint="default"/>
        <w:color w:val="2222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E4E4EC0"/>
    <w:multiLevelType w:val="hybridMultilevel"/>
    <w:tmpl w:val="BECAFE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7"/>
  </w:num>
  <w:num w:numId="3">
    <w:abstractNumId w:val="29"/>
  </w:num>
  <w:num w:numId="4">
    <w:abstractNumId w:val="9"/>
  </w:num>
  <w:num w:numId="5">
    <w:abstractNumId w:val="32"/>
  </w:num>
  <w:num w:numId="6">
    <w:abstractNumId w:val="7"/>
  </w:num>
  <w:num w:numId="7">
    <w:abstractNumId w:val="16"/>
  </w:num>
  <w:num w:numId="8">
    <w:abstractNumId w:val="28"/>
  </w:num>
  <w:num w:numId="9">
    <w:abstractNumId w:val="15"/>
  </w:num>
  <w:num w:numId="10">
    <w:abstractNumId w:val="14"/>
  </w:num>
  <w:num w:numId="11">
    <w:abstractNumId w:val="31"/>
  </w:num>
  <w:num w:numId="12">
    <w:abstractNumId w:val="23"/>
  </w:num>
  <w:num w:numId="13">
    <w:abstractNumId w:val="40"/>
  </w:num>
  <w:num w:numId="14">
    <w:abstractNumId w:val="5"/>
  </w:num>
  <w:num w:numId="15">
    <w:abstractNumId w:val="20"/>
  </w:num>
  <w:num w:numId="16">
    <w:abstractNumId w:val="2"/>
  </w:num>
  <w:num w:numId="17">
    <w:abstractNumId w:val="21"/>
  </w:num>
  <w:num w:numId="18">
    <w:abstractNumId w:val="4"/>
  </w:num>
  <w:num w:numId="19">
    <w:abstractNumId w:val="24"/>
  </w:num>
  <w:num w:numId="20">
    <w:abstractNumId w:val="41"/>
  </w:num>
  <w:num w:numId="21">
    <w:abstractNumId w:val="25"/>
  </w:num>
  <w:num w:numId="22">
    <w:abstractNumId w:val="3"/>
  </w:num>
  <w:num w:numId="23">
    <w:abstractNumId w:val="19"/>
  </w:num>
  <w:num w:numId="24">
    <w:abstractNumId w:val="39"/>
  </w:num>
  <w:num w:numId="25">
    <w:abstractNumId w:val="36"/>
  </w:num>
  <w:num w:numId="26">
    <w:abstractNumId w:val="22"/>
  </w:num>
  <w:num w:numId="27">
    <w:abstractNumId w:val="27"/>
  </w:num>
  <w:num w:numId="28">
    <w:abstractNumId w:val="6"/>
  </w:num>
  <w:num w:numId="29">
    <w:abstractNumId w:val="0"/>
  </w:num>
  <w:num w:numId="30">
    <w:abstractNumId w:val="38"/>
  </w:num>
  <w:num w:numId="31">
    <w:abstractNumId w:val="1"/>
  </w:num>
  <w:num w:numId="32">
    <w:abstractNumId w:val="30"/>
  </w:num>
  <w:num w:numId="33">
    <w:abstractNumId w:val="34"/>
  </w:num>
  <w:num w:numId="34">
    <w:abstractNumId w:val="37"/>
  </w:num>
  <w:num w:numId="35">
    <w:abstractNumId w:val="26"/>
  </w:num>
  <w:num w:numId="36">
    <w:abstractNumId w:val="11"/>
  </w:num>
  <w:num w:numId="37">
    <w:abstractNumId w:val="10"/>
  </w:num>
  <w:num w:numId="38">
    <w:abstractNumId w:val="13"/>
  </w:num>
  <w:num w:numId="39">
    <w:abstractNumId w:val="12"/>
  </w:num>
  <w:num w:numId="40">
    <w:abstractNumId w:val="43"/>
  </w:num>
  <w:num w:numId="41">
    <w:abstractNumId w:val="35"/>
  </w:num>
  <w:num w:numId="42">
    <w:abstractNumId w:val="42"/>
  </w:num>
  <w:num w:numId="43">
    <w:abstractNumId w:val="33"/>
  </w:num>
  <w:num w:numId="44">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BFB"/>
    <w:rsid w:val="00002ED2"/>
    <w:rsid w:val="000035C1"/>
    <w:rsid w:val="00004764"/>
    <w:rsid w:val="0000508C"/>
    <w:rsid w:val="00010112"/>
    <w:rsid w:val="00010976"/>
    <w:rsid w:val="000124BE"/>
    <w:rsid w:val="0001462A"/>
    <w:rsid w:val="00016D76"/>
    <w:rsid w:val="0002206A"/>
    <w:rsid w:val="0002770A"/>
    <w:rsid w:val="00030B2A"/>
    <w:rsid w:val="00032B59"/>
    <w:rsid w:val="00041C3E"/>
    <w:rsid w:val="000478EA"/>
    <w:rsid w:val="00051A55"/>
    <w:rsid w:val="00054B16"/>
    <w:rsid w:val="00061011"/>
    <w:rsid w:val="00062435"/>
    <w:rsid w:val="000629A7"/>
    <w:rsid w:val="000704DD"/>
    <w:rsid w:val="00070B36"/>
    <w:rsid w:val="00072E51"/>
    <w:rsid w:val="00072F4F"/>
    <w:rsid w:val="000750C1"/>
    <w:rsid w:val="00076824"/>
    <w:rsid w:val="00076FAB"/>
    <w:rsid w:val="0007752F"/>
    <w:rsid w:val="00085761"/>
    <w:rsid w:val="000864DB"/>
    <w:rsid w:val="00096851"/>
    <w:rsid w:val="00097E63"/>
    <w:rsid w:val="000A163F"/>
    <w:rsid w:val="000A23CD"/>
    <w:rsid w:val="000A3ECD"/>
    <w:rsid w:val="000B1240"/>
    <w:rsid w:val="000B1326"/>
    <w:rsid w:val="000B57BC"/>
    <w:rsid w:val="000B61EE"/>
    <w:rsid w:val="000B67AC"/>
    <w:rsid w:val="000B7B44"/>
    <w:rsid w:val="000C222C"/>
    <w:rsid w:val="000C5E1D"/>
    <w:rsid w:val="000C7A46"/>
    <w:rsid w:val="000D1264"/>
    <w:rsid w:val="000D527E"/>
    <w:rsid w:val="000D56B6"/>
    <w:rsid w:val="000D69B9"/>
    <w:rsid w:val="000D7716"/>
    <w:rsid w:val="000E0513"/>
    <w:rsid w:val="000E2586"/>
    <w:rsid w:val="000E28A2"/>
    <w:rsid w:val="000E305F"/>
    <w:rsid w:val="000E5102"/>
    <w:rsid w:val="000E68CA"/>
    <w:rsid w:val="000F1EDA"/>
    <w:rsid w:val="000F2EDA"/>
    <w:rsid w:val="000F3834"/>
    <w:rsid w:val="000F3920"/>
    <w:rsid w:val="000F3FFF"/>
    <w:rsid w:val="000F4DE6"/>
    <w:rsid w:val="0010070D"/>
    <w:rsid w:val="00111C40"/>
    <w:rsid w:val="001168B5"/>
    <w:rsid w:val="00117326"/>
    <w:rsid w:val="00117DEB"/>
    <w:rsid w:val="00123E59"/>
    <w:rsid w:val="0012725A"/>
    <w:rsid w:val="00130E55"/>
    <w:rsid w:val="00131A3B"/>
    <w:rsid w:val="00136E10"/>
    <w:rsid w:val="001374B5"/>
    <w:rsid w:val="00141632"/>
    <w:rsid w:val="00141823"/>
    <w:rsid w:val="00144057"/>
    <w:rsid w:val="001505A9"/>
    <w:rsid w:val="00150735"/>
    <w:rsid w:val="00151AD5"/>
    <w:rsid w:val="00153586"/>
    <w:rsid w:val="0015395C"/>
    <w:rsid w:val="00165187"/>
    <w:rsid w:val="001652CF"/>
    <w:rsid w:val="00181446"/>
    <w:rsid w:val="001820E0"/>
    <w:rsid w:val="00184009"/>
    <w:rsid w:val="00184BD2"/>
    <w:rsid w:val="00191295"/>
    <w:rsid w:val="00191ACD"/>
    <w:rsid w:val="00197FDA"/>
    <w:rsid w:val="001A1430"/>
    <w:rsid w:val="001A772E"/>
    <w:rsid w:val="001C269F"/>
    <w:rsid w:val="001C6F6B"/>
    <w:rsid w:val="001D056D"/>
    <w:rsid w:val="001D0F90"/>
    <w:rsid w:val="001D18DF"/>
    <w:rsid w:val="001D27F6"/>
    <w:rsid w:val="001D63C3"/>
    <w:rsid w:val="001E0868"/>
    <w:rsid w:val="001E5B12"/>
    <w:rsid w:val="001F03F8"/>
    <w:rsid w:val="001F5CCB"/>
    <w:rsid w:val="001F6130"/>
    <w:rsid w:val="00201426"/>
    <w:rsid w:val="00201A12"/>
    <w:rsid w:val="00203B89"/>
    <w:rsid w:val="00210EF0"/>
    <w:rsid w:val="00211B76"/>
    <w:rsid w:val="002128C8"/>
    <w:rsid w:val="002151E1"/>
    <w:rsid w:val="002217A1"/>
    <w:rsid w:val="0022181D"/>
    <w:rsid w:val="00224B63"/>
    <w:rsid w:val="0022524E"/>
    <w:rsid w:val="002279F9"/>
    <w:rsid w:val="002331E2"/>
    <w:rsid w:val="00240F96"/>
    <w:rsid w:val="002434A7"/>
    <w:rsid w:val="00245212"/>
    <w:rsid w:val="00245816"/>
    <w:rsid w:val="002458C9"/>
    <w:rsid w:val="002459EE"/>
    <w:rsid w:val="002464EF"/>
    <w:rsid w:val="0025079D"/>
    <w:rsid w:val="00250EF4"/>
    <w:rsid w:val="00250F4C"/>
    <w:rsid w:val="00251717"/>
    <w:rsid w:val="00251973"/>
    <w:rsid w:val="00254544"/>
    <w:rsid w:val="00255D64"/>
    <w:rsid w:val="00256459"/>
    <w:rsid w:val="002570EE"/>
    <w:rsid w:val="002652A4"/>
    <w:rsid w:val="00272E80"/>
    <w:rsid w:val="0027543D"/>
    <w:rsid w:val="002756BA"/>
    <w:rsid w:val="002832DD"/>
    <w:rsid w:val="00292DC3"/>
    <w:rsid w:val="002958E3"/>
    <w:rsid w:val="00297031"/>
    <w:rsid w:val="002A0FEB"/>
    <w:rsid w:val="002A350B"/>
    <w:rsid w:val="002A6996"/>
    <w:rsid w:val="002B25B6"/>
    <w:rsid w:val="002B3466"/>
    <w:rsid w:val="002B34D1"/>
    <w:rsid w:val="002B3B3C"/>
    <w:rsid w:val="002B4F7C"/>
    <w:rsid w:val="002B6EA9"/>
    <w:rsid w:val="002B7ECB"/>
    <w:rsid w:val="002C0B0B"/>
    <w:rsid w:val="002C1FCE"/>
    <w:rsid w:val="002C26D8"/>
    <w:rsid w:val="002C299B"/>
    <w:rsid w:val="002C7230"/>
    <w:rsid w:val="002D1C12"/>
    <w:rsid w:val="002D1EC8"/>
    <w:rsid w:val="002D22B6"/>
    <w:rsid w:val="002D6367"/>
    <w:rsid w:val="002E06EE"/>
    <w:rsid w:val="002E198E"/>
    <w:rsid w:val="002F15CA"/>
    <w:rsid w:val="002F5734"/>
    <w:rsid w:val="002F5C6D"/>
    <w:rsid w:val="00301052"/>
    <w:rsid w:val="00304518"/>
    <w:rsid w:val="00305808"/>
    <w:rsid w:val="003132CC"/>
    <w:rsid w:val="003142B2"/>
    <w:rsid w:val="00321F20"/>
    <w:rsid w:val="00325BA9"/>
    <w:rsid w:val="00325FDB"/>
    <w:rsid w:val="00330E53"/>
    <w:rsid w:val="00336D92"/>
    <w:rsid w:val="003436E8"/>
    <w:rsid w:val="003442EA"/>
    <w:rsid w:val="00345D71"/>
    <w:rsid w:val="00346B10"/>
    <w:rsid w:val="00347ABE"/>
    <w:rsid w:val="00364FCA"/>
    <w:rsid w:val="00365541"/>
    <w:rsid w:val="00365C83"/>
    <w:rsid w:val="003671F3"/>
    <w:rsid w:val="003676E6"/>
    <w:rsid w:val="00381263"/>
    <w:rsid w:val="00382513"/>
    <w:rsid w:val="00384C84"/>
    <w:rsid w:val="0038705E"/>
    <w:rsid w:val="003873FD"/>
    <w:rsid w:val="00387640"/>
    <w:rsid w:val="00387DD8"/>
    <w:rsid w:val="00393EF4"/>
    <w:rsid w:val="003A0768"/>
    <w:rsid w:val="003A3260"/>
    <w:rsid w:val="003A434F"/>
    <w:rsid w:val="003A4E16"/>
    <w:rsid w:val="003A52B4"/>
    <w:rsid w:val="003A58B4"/>
    <w:rsid w:val="003B0483"/>
    <w:rsid w:val="003B0891"/>
    <w:rsid w:val="003B3A20"/>
    <w:rsid w:val="003B6B92"/>
    <w:rsid w:val="003B6DF7"/>
    <w:rsid w:val="003C2DD1"/>
    <w:rsid w:val="003C6F96"/>
    <w:rsid w:val="003D0516"/>
    <w:rsid w:val="003D2D71"/>
    <w:rsid w:val="003E0BA1"/>
    <w:rsid w:val="003E24E5"/>
    <w:rsid w:val="003E3264"/>
    <w:rsid w:val="003E3445"/>
    <w:rsid w:val="003E5A78"/>
    <w:rsid w:val="003F29F6"/>
    <w:rsid w:val="003F33DC"/>
    <w:rsid w:val="003F4C88"/>
    <w:rsid w:val="003F600B"/>
    <w:rsid w:val="003F6489"/>
    <w:rsid w:val="003F7127"/>
    <w:rsid w:val="004000F6"/>
    <w:rsid w:val="00403D6A"/>
    <w:rsid w:val="00404AFF"/>
    <w:rsid w:val="00404E29"/>
    <w:rsid w:val="00405044"/>
    <w:rsid w:val="00405C45"/>
    <w:rsid w:val="004072E4"/>
    <w:rsid w:val="004134BA"/>
    <w:rsid w:val="00414456"/>
    <w:rsid w:val="00414C62"/>
    <w:rsid w:val="00415F40"/>
    <w:rsid w:val="00423164"/>
    <w:rsid w:val="0042411B"/>
    <w:rsid w:val="00426740"/>
    <w:rsid w:val="00430356"/>
    <w:rsid w:val="00432C45"/>
    <w:rsid w:val="00432CD4"/>
    <w:rsid w:val="00433E43"/>
    <w:rsid w:val="00435A42"/>
    <w:rsid w:val="004413FF"/>
    <w:rsid w:val="004466D4"/>
    <w:rsid w:val="004554E5"/>
    <w:rsid w:val="004558C4"/>
    <w:rsid w:val="00460E9E"/>
    <w:rsid w:val="00464A4A"/>
    <w:rsid w:val="004675BE"/>
    <w:rsid w:val="00467D0F"/>
    <w:rsid w:val="004714A5"/>
    <w:rsid w:val="00471F57"/>
    <w:rsid w:val="00472FE0"/>
    <w:rsid w:val="0047551C"/>
    <w:rsid w:val="004806AB"/>
    <w:rsid w:val="00484EED"/>
    <w:rsid w:val="00494086"/>
    <w:rsid w:val="0049435B"/>
    <w:rsid w:val="00496D4C"/>
    <w:rsid w:val="00496D9F"/>
    <w:rsid w:val="0049799D"/>
    <w:rsid w:val="004A0FB8"/>
    <w:rsid w:val="004A2303"/>
    <w:rsid w:val="004A37E4"/>
    <w:rsid w:val="004A48B5"/>
    <w:rsid w:val="004B31F5"/>
    <w:rsid w:val="004B7441"/>
    <w:rsid w:val="004B7FBC"/>
    <w:rsid w:val="004C3359"/>
    <w:rsid w:val="004C672D"/>
    <w:rsid w:val="004D03ED"/>
    <w:rsid w:val="004D146E"/>
    <w:rsid w:val="004D29B0"/>
    <w:rsid w:val="004D39EF"/>
    <w:rsid w:val="004D653D"/>
    <w:rsid w:val="004D6776"/>
    <w:rsid w:val="004E4CCC"/>
    <w:rsid w:val="004E5898"/>
    <w:rsid w:val="004E624B"/>
    <w:rsid w:val="004E7593"/>
    <w:rsid w:val="004F1DFF"/>
    <w:rsid w:val="00500F46"/>
    <w:rsid w:val="00502714"/>
    <w:rsid w:val="0050426F"/>
    <w:rsid w:val="005060AB"/>
    <w:rsid w:val="00510BBC"/>
    <w:rsid w:val="005123D8"/>
    <w:rsid w:val="005129A6"/>
    <w:rsid w:val="005154D8"/>
    <w:rsid w:val="00515D67"/>
    <w:rsid w:val="005161A4"/>
    <w:rsid w:val="0052015E"/>
    <w:rsid w:val="00523A57"/>
    <w:rsid w:val="0052637B"/>
    <w:rsid w:val="00527EEB"/>
    <w:rsid w:val="00540223"/>
    <w:rsid w:val="0054335C"/>
    <w:rsid w:val="00545466"/>
    <w:rsid w:val="0054687B"/>
    <w:rsid w:val="00566939"/>
    <w:rsid w:val="00571201"/>
    <w:rsid w:val="00571DB9"/>
    <w:rsid w:val="00573F46"/>
    <w:rsid w:val="00580098"/>
    <w:rsid w:val="00580A5F"/>
    <w:rsid w:val="005902D4"/>
    <w:rsid w:val="00595B3D"/>
    <w:rsid w:val="005B0FF8"/>
    <w:rsid w:val="005B5D00"/>
    <w:rsid w:val="005B735E"/>
    <w:rsid w:val="005C34BE"/>
    <w:rsid w:val="005C3BFB"/>
    <w:rsid w:val="005C3DBA"/>
    <w:rsid w:val="005C4175"/>
    <w:rsid w:val="005C4A23"/>
    <w:rsid w:val="005C5FDC"/>
    <w:rsid w:val="005C67E0"/>
    <w:rsid w:val="005E06D4"/>
    <w:rsid w:val="005E6B54"/>
    <w:rsid w:val="005F0DA2"/>
    <w:rsid w:val="005F5C0C"/>
    <w:rsid w:val="0060180F"/>
    <w:rsid w:val="00604673"/>
    <w:rsid w:val="0061111B"/>
    <w:rsid w:val="0061462B"/>
    <w:rsid w:val="006169A0"/>
    <w:rsid w:val="006211D5"/>
    <w:rsid w:val="00621F09"/>
    <w:rsid w:val="00623D55"/>
    <w:rsid w:val="0063480F"/>
    <w:rsid w:val="006378ED"/>
    <w:rsid w:val="006459DD"/>
    <w:rsid w:val="00651BFB"/>
    <w:rsid w:val="006541D0"/>
    <w:rsid w:val="00654C41"/>
    <w:rsid w:val="00662510"/>
    <w:rsid w:val="00667CC0"/>
    <w:rsid w:val="00673695"/>
    <w:rsid w:val="00677F47"/>
    <w:rsid w:val="0068579A"/>
    <w:rsid w:val="00690816"/>
    <w:rsid w:val="00690B7C"/>
    <w:rsid w:val="00693E99"/>
    <w:rsid w:val="0069666E"/>
    <w:rsid w:val="006A1C4E"/>
    <w:rsid w:val="006A2320"/>
    <w:rsid w:val="006A358C"/>
    <w:rsid w:val="006A6402"/>
    <w:rsid w:val="006A742C"/>
    <w:rsid w:val="006A7963"/>
    <w:rsid w:val="006B2A6D"/>
    <w:rsid w:val="006B3814"/>
    <w:rsid w:val="006B5786"/>
    <w:rsid w:val="006B62C4"/>
    <w:rsid w:val="006B674C"/>
    <w:rsid w:val="006B7253"/>
    <w:rsid w:val="006B7892"/>
    <w:rsid w:val="006C695F"/>
    <w:rsid w:val="006F12DB"/>
    <w:rsid w:val="006F13EC"/>
    <w:rsid w:val="00700126"/>
    <w:rsid w:val="00705D0C"/>
    <w:rsid w:val="00706845"/>
    <w:rsid w:val="007141EE"/>
    <w:rsid w:val="00715E84"/>
    <w:rsid w:val="007233DB"/>
    <w:rsid w:val="00724112"/>
    <w:rsid w:val="00724947"/>
    <w:rsid w:val="00725FC2"/>
    <w:rsid w:val="00727F47"/>
    <w:rsid w:val="00732B6F"/>
    <w:rsid w:val="00735EB9"/>
    <w:rsid w:val="00740AB7"/>
    <w:rsid w:val="00740C3C"/>
    <w:rsid w:val="00744E1B"/>
    <w:rsid w:val="0074774F"/>
    <w:rsid w:val="007509A2"/>
    <w:rsid w:val="00756E69"/>
    <w:rsid w:val="007621FC"/>
    <w:rsid w:val="0076351E"/>
    <w:rsid w:val="00766353"/>
    <w:rsid w:val="00781061"/>
    <w:rsid w:val="007917BC"/>
    <w:rsid w:val="00793EE4"/>
    <w:rsid w:val="00794C65"/>
    <w:rsid w:val="00794D58"/>
    <w:rsid w:val="007958A8"/>
    <w:rsid w:val="007969B3"/>
    <w:rsid w:val="007A1B93"/>
    <w:rsid w:val="007A4143"/>
    <w:rsid w:val="007A5C58"/>
    <w:rsid w:val="007B0B26"/>
    <w:rsid w:val="007B0F6A"/>
    <w:rsid w:val="007B1B22"/>
    <w:rsid w:val="007B4AAC"/>
    <w:rsid w:val="007C00B2"/>
    <w:rsid w:val="007C3052"/>
    <w:rsid w:val="007C45AD"/>
    <w:rsid w:val="007C6032"/>
    <w:rsid w:val="007D1342"/>
    <w:rsid w:val="007D20AA"/>
    <w:rsid w:val="007D2469"/>
    <w:rsid w:val="007D708F"/>
    <w:rsid w:val="007D746A"/>
    <w:rsid w:val="007E08A4"/>
    <w:rsid w:val="007E3714"/>
    <w:rsid w:val="007E4877"/>
    <w:rsid w:val="007E5311"/>
    <w:rsid w:val="007F3B4F"/>
    <w:rsid w:val="007F3E3D"/>
    <w:rsid w:val="007F457A"/>
    <w:rsid w:val="007F49B1"/>
    <w:rsid w:val="007F4C83"/>
    <w:rsid w:val="008022D1"/>
    <w:rsid w:val="008037A6"/>
    <w:rsid w:val="008063E3"/>
    <w:rsid w:val="00812593"/>
    <w:rsid w:val="00820DA3"/>
    <w:rsid w:val="00820F4E"/>
    <w:rsid w:val="008272A4"/>
    <w:rsid w:val="00832909"/>
    <w:rsid w:val="00837476"/>
    <w:rsid w:val="00837D32"/>
    <w:rsid w:val="00840944"/>
    <w:rsid w:val="0084241F"/>
    <w:rsid w:val="008426C7"/>
    <w:rsid w:val="00843A46"/>
    <w:rsid w:val="00844510"/>
    <w:rsid w:val="00850A29"/>
    <w:rsid w:val="00851114"/>
    <w:rsid w:val="008517B1"/>
    <w:rsid w:val="0085387C"/>
    <w:rsid w:val="00856381"/>
    <w:rsid w:val="008607BD"/>
    <w:rsid w:val="00860B44"/>
    <w:rsid w:val="0086178D"/>
    <w:rsid w:val="008630AE"/>
    <w:rsid w:val="00863E2A"/>
    <w:rsid w:val="0087532D"/>
    <w:rsid w:val="00875A2B"/>
    <w:rsid w:val="008805CA"/>
    <w:rsid w:val="008812AA"/>
    <w:rsid w:val="0088793A"/>
    <w:rsid w:val="00890185"/>
    <w:rsid w:val="00890420"/>
    <w:rsid w:val="00890577"/>
    <w:rsid w:val="008905FE"/>
    <w:rsid w:val="00891F96"/>
    <w:rsid w:val="008A10E7"/>
    <w:rsid w:val="008A49F6"/>
    <w:rsid w:val="008A798A"/>
    <w:rsid w:val="008B29A4"/>
    <w:rsid w:val="008B5930"/>
    <w:rsid w:val="008C6E1A"/>
    <w:rsid w:val="008C75A3"/>
    <w:rsid w:val="008C79F0"/>
    <w:rsid w:val="008D092F"/>
    <w:rsid w:val="008E02CB"/>
    <w:rsid w:val="008E4FCD"/>
    <w:rsid w:val="008F1075"/>
    <w:rsid w:val="008F70F8"/>
    <w:rsid w:val="00902354"/>
    <w:rsid w:val="00907745"/>
    <w:rsid w:val="0091183F"/>
    <w:rsid w:val="00914AA5"/>
    <w:rsid w:val="00916F04"/>
    <w:rsid w:val="00921A6A"/>
    <w:rsid w:val="0092258E"/>
    <w:rsid w:val="00924F9C"/>
    <w:rsid w:val="00927785"/>
    <w:rsid w:val="009371F7"/>
    <w:rsid w:val="0093763E"/>
    <w:rsid w:val="0094681C"/>
    <w:rsid w:val="00946A45"/>
    <w:rsid w:val="009478A4"/>
    <w:rsid w:val="00950FF1"/>
    <w:rsid w:val="00954EBA"/>
    <w:rsid w:val="00956D39"/>
    <w:rsid w:val="00956FF7"/>
    <w:rsid w:val="00962444"/>
    <w:rsid w:val="00962F24"/>
    <w:rsid w:val="009730D0"/>
    <w:rsid w:val="00984B76"/>
    <w:rsid w:val="0098568F"/>
    <w:rsid w:val="00991E34"/>
    <w:rsid w:val="009932E6"/>
    <w:rsid w:val="00996043"/>
    <w:rsid w:val="00996E0E"/>
    <w:rsid w:val="009A13D8"/>
    <w:rsid w:val="009A17D8"/>
    <w:rsid w:val="009A1D8F"/>
    <w:rsid w:val="009A2946"/>
    <w:rsid w:val="009A54C2"/>
    <w:rsid w:val="009A614E"/>
    <w:rsid w:val="009A652E"/>
    <w:rsid w:val="009B2518"/>
    <w:rsid w:val="009B3F93"/>
    <w:rsid w:val="009B413B"/>
    <w:rsid w:val="009C05CD"/>
    <w:rsid w:val="009C5A21"/>
    <w:rsid w:val="009C73E3"/>
    <w:rsid w:val="009D6C75"/>
    <w:rsid w:val="009E631C"/>
    <w:rsid w:val="009E6D6C"/>
    <w:rsid w:val="009E7277"/>
    <w:rsid w:val="009F37AA"/>
    <w:rsid w:val="009F743A"/>
    <w:rsid w:val="009F7F27"/>
    <w:rsid w:val="00A00071"/>
    <w:rsid w:val="00A0158E"/>
    <w:rsid w:val="00A01995"/>
    <w:rsid w:val="00A0320E"/>
    <w:rsid w:val="00A11A1C"/>
    <w:rsid w:val="00A123CA"/>
    <w:rsid w:val="00A31B95"/>
    <w:rsid w:val="00A32B46"/>
    <w:rsid w:val="00A357CF"/>
    <w:rsid w:val="00A35B92"/>
    <w:rsid w:val="00A37938"/>
    <w:rsid w:val="00A42050"/>
    <w:rsid w:val="00A45BA8"/>
    <w:rsid w:val="00A476F3"/>
    <w:rsid w:val="00A51D00"/>
    <w:rsid w:val="00A52B39"/>
    <w:rsid w:val="00A7083C"/>
    <w:rsid w:val="00A76E8F"/>
    <w:rsid w:val="00A775D9"/>
    <w:rsid w:val="00A875A6"/>
    <w:rsid w:val="00A87FD4"/>
    <w:rsid w:val="00A97113"/>
    <w:rsid w:val="00AA51AF"/>
    <w:rsid w:val="00AA6423"/>
    <w:rsid w:val="00AB07A9"/>
    <w:rsid w:val="00AB258E"/>
    <w:rsid w:val="00AB439B"/>
    <w:rsid w:val="00AB4528"/>
    <w:rsid w:val="00AB506C"/>
    <w:rsid w:val="00AB7757"/>
    <w:rsid w:val="00AC152C"/>
    <w:rsid w:val="00AC40C1"/>
    <w:rsid w:val="00AC435B"/>
    <w:rsid w:val="00AC4768"/>
    <w:rsid w:val="00AC6627"/>
    <w:rsid w:val="00AC6C3B"/>
    <w:rsid w:val="00AD1332"/>
    <w:rsid w:val="00AD165B"/>
    <w:rsid w:val="00AD2141"/>
    <w:rsid w:val="00AD355C"/>
    <w:rsid w:val="00AD41D0"/>
    <w:rsid w:val="00AD7C6E"/>
    <w:rsid w:val="00AE19F7"/>
    <w:rsid w:val="00AE39A0"/>
    <w:rsid w:val="00AF141A"/>
    <w:rsid w:val="00AF6A49"/>
    <w:rsid w:val="00B01F73"/>
    <w:rsid w:val="00B04BD8"/>
    <w:rsid w:val="00B10C74"/>
    <w:rsid w:val="00B13612"/>
    <w:rsid w:val="00B16646"/>
    <w:rsid w:val="00B220B9"/>
    <w:rsid w:val="00B30BC3"/>
    <w:rsid w:val="00B33371"/>
    <w:rsid w:val="00B33A05"/>
    <w:rsid w:val="00B36A9F"/>
    <w:rsid w:val="00B41961"/>
    <w:rsid w:val="00B42BC1"/>
    <w:rsid w:val="00B434AB"/>
    <w:rsid w:val="00B50F81"/>
    <w:rsid w:val="00B52A8C"/>
    <w:rsid w:val="00B54B3F"/>
    <w:rsid w:val="00B641BC"/>
    <w:rsid w:val="00B64A7A"/>
    <w:rsid w:val="00B661E5"/>
    <w:rsid w:val="00B663C8"/>
    <w:rsid w:val="00B70B87"/>
    <w:rsid w:val="00B7126A"/>
    <w:rsid w:val="00B734F5"/>
    <w:rsid w:val="00B81F0B"/>
    <w:rsid w:val="00B85334"/>
    <w:rsid w:val="00B86CC3"/>
    <w:rsid w:val="00B90AAB"/>
    <w:rsid w:val="00B90D6E"/>
    <w:rsid w:val="00B91738"/>
    <w:rsid w:val="00B9529E"/>
    <w:rsid w:val="00B97626"/>
    <w:rsid w:val="00BA0481"/>
    <w:rsid w:val="00BA13E0"/>
    <w:rsid w:val="00BA7C5E"/>
    <w:rsid w:val="00BC07B9"/>
    <w:rsid w:val="00BC0EC1"/>
    <w:rsid w:val="00BC1FA0"/>
    <w:rsid w:val="00BC3967"/>
    <w:rsid w:val="00BC3FA9"/>
    <w:rsid w:val="00BC4930"/>
    <w:rsid w:val="00BC752C"/>
    <w:rsid w:val="00BD2206"/>
    <w:rsid w:val="00BD23B0"/>
    <w:rsid w:val="00BD6E97"/>
    <w:rsid w:val="00BE2457"/>
    <w:rsid w:val="00BE3606"/>
    <w:rsid w:val="00BE40D1"/>
    <w:rsid w:val="00BF321C"/>
    <w:rsid w:val="00BF33A3"/>
    <w:rsid w:val="00C0417A"/>
    <w:rsid w:val="00C051A6"/>
    <w:rsid w:val="00C132E9"/>
    <w:rsid w:val="00C1365E"/>
    <w:rsid w:val="00C1499B"/>
    <w:rsid w:val="00C27249"/>
    <w:rsid w:val="00C35142"/>
    <w:rsid w:val="00C40488"/>
    <w:rsid w:val="00C46246"/>
    <w:rsid w:val="00C475BF"/>
    <w:rsid w:val="00C51BBD"/>
    <w:rsid w:val="00C533AF"/>
    <w:rsid w:val="00C54A9E"/>
    <w:rsid w:val="00C61D7A"/>
    <w:rsid w:val="00C62886"/>
    <w:rsid w:val="00C6310D"/>
    <w:rsid w:val="00C64959"/>
    <w:rsid w:val="00C64FFA"/>
    <w:rsid w:val="00C65BB2"/>
    <w:rsid w:val="00C666CC"/>
    <w:rsid w:val="00C738BB"/>
    <w:rsid w:val="00C812A9"/>
    <w:rsid w:val="00C82EFF"/>
    <w:rsid w:val="00C9148F"/>
    <w:rsid w:val="00C91785"/>
    <w:rsid w:val="00C91895"/>
    <w:rsid w:val="00C92364"/>
    <w:rsid w:val="00C93C0B"/>
    <w:rsid w:val="00C93C48"/>
    <w:rsid w:val="00C957C8"/>
    <w:rsid w:val="00C95E8B"/>
    <w:rsid w:val="00CA3989"/>
    <w:rsid w:val="00CA4EE8"/>
    <w:rsid w:val="00CB081C"/>
    <w:rsid w:val="00CB2F61"/>
    <w:rsid w:val="00CC19B9"/>
    <w:rsid w:val="00CC1D41"/>
    <w:rsid w:val="00CC5F84"/>
    <w:rsid w:val="00CD0B4D"/>
    <w:rsid w:val="00CD4A89"/>
    <w:rsid w:val="00CD5603"/>
    <w:rsid w:val="00CD5CC3"/>
    <w:rsid w:val="00CD73ED"/>
    <w:rsid w:val="00CD748C"/>
    <w:rsid w:val="00CE03C2"/>
    <w:rsid w:val="00CE6077"/>
    <w:rsid w:val="00CE6AEF"/>
    <w:rsid w:val="00CF0343"/>
    <w:rsid w:val="00CF22AF"/>
    <w:rsid w:val="00CF42F8"/>
    <w:rsid w:val="00CF5759"/>
    <w:rsid w:val="00CF5EFD"/>
    <w:rsid w:val="00D010BC"/>
    <w:rsid w:val="00D02D6E"/>
    <w:rsid w:val="00D05AE5"/>
    <w:rsid w:val="00D07979"/>
    <w:rsid w:val="00D10BB5"/>
    <w:rsid w:val="00D152D1"/>
    <w:rsid w:val="00D16596"/>
    <w:rsid w:val="00D25877"/>
    <w:rsid w:val="00D3475F"/>
    <w:rsid w:val="00D34BEC"/>
    <w:rsid w:val="00D34F1E"/>
    <w:rsid w:val="00D3719E"/>
    <w:rsid w:val="00D40E9B"/>
    <w:rsid w:val="00D4169A"/>
    <w:rsid w:val="00D44C61"/>
    <w:rsid w:val="00D453F4"/>
    <w:rsid w:val="00D47946"/>
    <w:rsid w:val="00D55B9F"/>
    <w:rsid w:val="00D5768A"/>
    <w:rsid w:val="00D64628"/>
    <w:rsid w:val="00D65303"/>
    <w:rsid w:val="00D65318"/>
    <w:rsid w:val="00D66254"/>
    <w:rsid w:val="00D7097A"/>
    <w:rsid w:val="00D75E5E"/>
    <w:rsid w:val="00D80469"/>
    <w:rsid w:val="00D81E88"/>
    <w:rsid w:val="00D87A73"/>
    <w:rsid w:val="00D90FE8"/>
    <w:rsid w:val="00D94C25"/>
    <w:rsid w:val="00D95B70"/>
    <w:rsid w:val="00DA2F87"/>
    <w:rsid w:val="00DA386C"/>
    <w:rsid w:val="00DA5519"/>
    <w:rsid w:val="00DA55EF"/>
    <w:rsid w:val="00DA70B1"/>
    <w:rsid w:val="00DB75B9"/>
    <w:rsid w:val="00DB77D8"/>
    <w:rsid w:val="00DC30FD"/>
    <w:rsid w:val="00DD02FF"/>
    <w:rsid w:val="00DD3432"/>
    <w:rsid w:val="00DD5DED"/>
    <w:rsid w:val="00DE2799"/>
    <w:rsid w:val="00DE3640"/>
    <w:rsid w:val="00DE7283"/>
    <w:rsid w:val="00DE75FA"/>
    <w:rsid w:val="00DF14E1"/>
    <w:rsid w:val="00DF3A03"/>
    <w:rsid w:val="00DF3BA4"/>
    <w:rsid w:val="00DF53F9"/>
    <w:rsid w:val="00E010E6"/>
    <w:rsid w:val="00E05039"/>
    <w:rsid w:val="00E051B0"/>
    <w:rsid w:val="00E1000C"/>
    <w:rsid w:val="00E13040"/>
    <w:rsid w:val="00E13447"/>
    <w:rsid w:val="00E163CC"/>
    <w:rsid w:val="00E21217"/>
    <w:rsid w:val="00E358CD"/>
    <w:rsid w:val="00E405A3"/>
    <w:rsid w:val="00E4456A"/>
    <w:rsid w:val="00E44F02"/>
    <w:rsid w:val="00E45A0C"/>
    <w:rsid w:val="00E52432"/>
    <w:rsid w:val="00E52954"/>
    <w:rsid w:val="00E54AEB"/>
    <w:rsid w:val="00E56869"/>
    <w:rsid w:val="00E620DC"/>
    <w:rsid w:val="00E6468F"/>
    <w:rsid w:val="00E6582C"/>
    <w:rsid w:val="00E65E9C"/>
    <w:rsid w:val="00E71225"/>
    <w:rsid w:val="00E765FA"/>
    <w:rsid w:val="00E824AA"/>
    <w:rsid w:val="00E84BCB"/>
    <w:rsid w:val="00E86485"/>
    <w:rsid w:val="00E865F3"/>
    <w:rsid w:val="00E87384"/>
    <w:rsid w:val="00E87390"/>
    <w:rsid w:val="00E92790"/>
    <w:rsid w:val="00E9526F"/>
    <w:rsid w:val="00E95C20"/>
    <w:rsid w:val="00E96859"/>
    <w:rsid w:val="00E974E1"/>
    <w:rsid w:val="00EA1478"/>
    <w:rsid w:val="00EA4DCB"/>
    <w:rsid w:val="00EA5040"/>
    <w:rsid w:val="00EA6ECD"/>
    <w:rsid w:val="00EB0281"/>
    <w:rsid w:val="00EB2A4E"/>
    <w:rsid w:val="00EB4921"/>
    <w:rsid w:val="00EB758E"/>
    <w:rsid w:val="00EC20E7"/>
    <w:rsid w:val="00EC472F"/>
    <w:rsid w:val="00EC4EF9"/>
    <w:rsid w:val="00EC5C9E"/>
    <w:rsid w:val="00EC6BDF"/>
    <w:rsid w:val="00EC723B"/>
    <w:rsid w:val="00EC7F7F"/>
    <w:rsid w:val="00ED1BF9"/>
    <w:rsid w:val="00ED2785"/>
    <w:rsid w:val="00ED32A1"/>
    <w:rsid w:val="00ED4C04"/>
    <w:rsid w:val="00ED4EAC"/>
    <w:rsid w:val="00ED54AE"/>
    <w:rsid w:val="00ED7284"/>
    <w:rsid w:val="00ED780A"/>
    <w:rsid w:val="00EE4479"/>
    <w:rsid w:val="00EE4624"/>
    <w:rsid w:val="00EF46DD"/>
    <w:rsid w:val="00EF48C0"/>
    <w:rsid w:val="00EF776B"/>
    <w:rsid w:val="00EF78EF"/>
    <w:rsid w:val="00EF797C"/>
    <w:rsid w:val="00F05258"/>
    <w:rsid w:val="00F14C16"/>
    <w:rsid w:val="00F24563"/>
    <w:rsid w:val="00F25D88"/>
    <w:rsid w:val="00F3310F"/>
    <w:rsid w:val="00F3525A"/>
    <w:rsid w:val="00F469C0"/>
    <w:rsid w:val="00F5169F"/>
    <w:rsid w:val="00F55A02"/>
    <w:rsid w:val="00F62396"/>
    <w:rsid w:val="00F67A59"/>
    <w:rsid w:val="00F723CA"/>
    <w:rsid w:val="00F725F8"/>
    <w:rsid w:val="00F728D1"/>
    <w:rsid w:val="00F73F8B"/>
    <w:rsid w:val="00F74210"/>
    <w:rsid w:val="00F746CB"/>
    <w:rsid w:val="00F74B19"/>
    <w:rsid w:val="00F74C8D"/>
    <w:rsid w:val="00F75906"/>
    <w:rsid w:val="00F769F1"/>
    <w:rsid w:val="00F7705C"/>
    <w:rsid w:val="00F80105"/>
    <w:rsid w:val="00F83CFF"/>
    <w:rsid w:val="00F855B6"/>
    <w:rsid w:val="00F871A5"/>
    <w:rsid w:val="00F87F51"/>
    <w:rsid w:val="00F91E64"/>
    <w:rsid w:val="00F91F28"/>
    <w:rsid w:val="00F94954"/>
    <w:rsid w:val="00FA0670"/>
    <w:rsid w:val="00FA0D99"/>
    <w:rsid w:val="00FB0A7E"/>
    <w:rsid w:val="00FC1633"/>
    <w:rsid w:val="00FC276E"/>
    <w:rsid w:val="00FC2D56"/>
    <w:rsid w:val="00FC355E"/>
    <w:rsid w:val="00FC73BC"/>
    <w:rsid w:val="00FC7582"/>
    <w:rsid w:val="00FD1FD5"/>
    <w:rsid w:val="00FD26C5"/>
    <w:rsid w:val="00FD553E"/>
    <w:rsid w:val="00FD6069"/>
    <w:rsid w:val="00FD616D"/>
    <w:rsid w:val="00FD6663"/>
    <w:rsid w:val="00FE2251"/>
    <w:rsid w:val="00FE49E3"/>
    <w:rsid w:val="00FE62FA"/>
    <w:rsid w:val="00FE6D87"/>
    <w:rsid w:val="00FE7073"/>
    <w:rsid w:val="00FE7853"/>
    <w:rsid w:val="00FF4AC0"/>
    <w:rsid w:val="00FF590C"/>
    <w:rsid w:val="00FF6B5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77D6603"/>
  <w15:chartTrackingRefBased/>
  <w15:docId w15:val="{8E65C434-974E-4B37-B98F-26AA66F06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B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8812AA"/>
    <w:pPr>
      <w:spacing w:before="100" w:beforeAutospacing="1" w:after="100" w:afterAutospacing="1" w:line="240" w:lineRule="auto"/>
      <w:outlineLvl w:val="1"/>
    </w:pPr>
    <w:rPr>
      <w:rFonts w:ascii="Times New Roman" w:eastAsia="Times New Roman" w:hAnsi="Times New Roman" w:cs="Times New Roman"/>
      <w:b/>
      <w:bCs/>
      <w:sz w:val="36"/>
      <w:szCs w:val="36"/>
      <w:lang w:eastAsia="ro-RO"/>
    </w:rPr>
  </w:style>
  <w:style w:type="paragraph" w:styleId="Heading3">
    <w:name w:val="heading 3"/>
    <w:basedOn w:val="Normal"/>
    <w:next w:val="Normal"/>
    <w:link w:val="Heading3Char"/>
    <w:uiPriority w:val="9"/>
    <w:unhideWhenUsed/>
    <w:qFormat/>
    <w:rsid w:val="0030105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42316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51BFB"/>
    <w:pPr>
      <w:spacing w:after="0" w:line="240" w:lineRule="auto"/>
    </w:pPr>
    <w:rPr>
      <w:rFonts w:eastAsiaTheme="minorEastAsia"/>
      <w:lang w:eastAsia="ro-RO"/>
    </w:rPr>
  </w:style>
  <w:style w:type="character" w:customStyle="1" w:styleId="NoSpacingChar">
    <w:name w:val="No Spacing Char"/>
    <w:basedOn w:val="DefaultParagraphFont"/>
    <w:link w:val="NoSpacing"/>
    <w:uiPriority w:val="1"/>
    <w:rsid w:val="00651BFB"/>
    <w:rPr>
      <w:rFonts w:eastAsiaTheme="minorEastAsia"/>
      <w:lang w:eastAsia="ro-RO"/>
    </w:rPr>
  </w:style>
  <w:style w:type="character" w:customStyle="1" w:styleId="Heading1Char">
    <w:name w:val="Heading 1 Char"/>
    <w:basedOn w:val="DefaultParagraphFont"/>
    <w:link w:val="Heading1"/>
    <w:uiPriority w:val="9"/>
    <w:rsid w:val="00651BF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651BFB"/>
    <w:pPr>
      <w:outlineLvl w:val="9"/>
    </w:pPr>
    <w:rPr>
      <w:lang w:eastAsia="ro-RO"/>
    </w:rPr>
  </w:style>
  <w:style w:type="table" w:styleId="TableGrid">
    <w:name w:val="Table Grid"/>
    <w:basedOn w:val="TableNormal"/>
    <w:uiPriority w:val="39"/>
    <w:rsid w:val="00651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B0483"/>
    <w:rPr>
      <w:color w:val="0563C1" w:themeColor="hyperlink"/>
      <w:u w:val="single"/>
    </w:rPr>
  </w:style>
  <w:style w:type="character" w:customStyle="1" w:styleId="UnresolvedMention1">
    <w:name w:val="Unresolved Mention1"/>
    <w:basedOn w:val="DefaultParagraphFont"/>
    <w:uiPriority w:val="99"/>
    <w:semiHidden/>
    <w:unhideWhenUsed/>
    <w:rsid w:val="003B0483"/>
    <w:rPr>
      <w:color w:val="605E5C"/>
      <w:shd w:val="clear" w:color="auto" w:fill="E1DFDD"/>
    </w:r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3B0483"/>
    <w:pPr>
      <w:ind w:left="720"/>
      <w:contextualSpacing/>
    </w:pPr>
  </w:style>
  <w:style w:type="paragraph" w:styleId="NormalWeb">
    <w:name w:val="Normal (Web)"/>
    <w:basedOn w:val="Normal"/>
    <w:uiPriority w:val="99"/>
    <w:semiHidden/>
    <w:unhideWhenUsed/>
    <w:rsid w:val="00A775D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A775D9"/>
    <w:rPr>
      <w:b/>
      <w:bCs/>
    </w:rPr>
  </w:style>
  <w:style w:type="character" w:styleId="Emphasis">
    <w:name w:val="Emphasis"/>
    <w:basedOn w:val="DefaultParagraphFont"/>
    <w:uiPriority w:val="20"/>
    <w:qFormat/>
    <w:rsid w:val="00A775D9"/>
    <w:rPr>
      <w:i/>
      <w:iCs/>
    </w:rPr>
  </w:style>
  <w:style w:type="paragraph" w:customStyle="1" w:styleId="Normal1">
    <w:name w:val="Normal1"/>
    <w:basedOn w:val="Normal"/>
    <w:rsid w:val="00FA0D99"/>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bold">
    <w:name w:val="bold"/>
    <w:basedOn w:val="DefaultParagraphFont"/>
    <w:rsid w:val="00FA0D99"/>
  </w:style>
  <w:style w:type="character" w:customStyle="1" w:styleId="Heading2Char">
    <w:name w:val="Heading 2 Char"/>
    <w:basedOn w:val="DefaultParagraphFont"/>
    <w:link w:val="Heading2"/>
    <w:uiPriority w:val="9"/>
    <w:rsid w:val="008812AA"/>
    <w:rPr>
      <w:rFonts w:ascii="Times New Roman" w:eastAsia="Times New Roman" w:hAnsi="Times New Roman" w:cs="Times New Roman"/>
      <w:b/>
      <w:bCs/>
      <w:sz w:val="36"/>
      <w:szCs w:val="36"/>
      <w:lang w:eastAsia="ro-RO"/>
    </w:rPr>
  </w:style>
  <w:style w:type="paragraph" w:styleId="TOC1">
    <w:name w:val="toc 1"/>
    <w:basedOn w:val="Normal"/>
    <w:next w:val="Normal"/>
    <w:autoRedefine/>
    <w:uiPriority w:val="39"/>
    <w:unhideWhenUsed/>
    <w:rsid w:val="009A2946"/>
    <w:pPr>
      <w:tabs>
        <w:tab w:val="right" w:leader="dot" w:pos="9016"/>
      </w:tabs>
      <w:spacing w:after="100"/>
    </w:pPr>
  </w:style>
  <w:style w:type="paragraph" w:styleId="TOC2">
    <w:name w:val="toc 2"/>
    <w:basedOn w:val="Normal"/>
    <w:next w:val="Normal"/>
    <w:autoRedefine/>
    <w:uiPriority w:val="39"/>
    <w:unhideWhenUsed/>
    <w:rsid w:val="00FE62FA"/>
    <w:pPr>
      <w:tabs>
        <w:tab w:val="right" w:leader="dot" w:pos="9016"/>
      </w:tabs>
      <w:spacing w:after="100"/>
      <w:ind w:left="220"/>
      <w:jc w:val="both"/>
    </w:pPr>
    <w:rPr>
      <w:rFonts w:ascii="Arial Narrow" w:hAnsi="Arial Narrow"/>
      <w:b/>
      <w:bCs/>
      <w:noProof/>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EE4479"/>
  </w:style>
  <w:style w:type="paragraph" w:styleId="Header">
    <w:name w:val="header"/>
    <w:basedOn w:val="Normal"/>
    <w:link w:val="HeaderChar"/>
    <w:uiPriority w:val="99"/>
    <w:unhideWhenUsed/>
    <w:rsid w:val="001168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8B5"/>
  </w:style>
  <w:style w:type="paragraph" w:styleId="Footer">
    <w:name w:val="footer"/>
    <w:basedOn w:val="Normal"/>
    <w:link w:val="FooterChar"/>
    <w:uiPriority w:val="99"/>
    <w:unhideWhenUsed/>
    <w:rsid w:val="001168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8B5"/>
  </w:style>
  <w:style w:type="paragraph" w:customStyle="1" w:styleId="Bodytext21">
    <w:name w:val="Body text (2)1"/>
    <w:basedOn w:val="Normal"/>
    <w:uiPriority w:val="99"/>
    <w:rsid w:val="003B6DF7"/>
    <w:pPr>
      <w:widowControl w:val="0"/>
      <w:shd w:val="clear" w:color="auto" w:fill="FFFFFF"/>
      <w:spacing w:before="180" w:after="60" w:line="216" w:lineRule="exact"/>
      <w:ind w:hanging="380"/>
      <w:jc w:val="both"/>
    </w:pPr>
    <w:rPr>
      <w:rFonts w:ascii="Calibri" w:eastAsia="Arial Unicode MS" w:hAnsi="Calibri" w:cs="Calibri"/>
      <w:sz w:val="18"/>
      <w:szCs w:val="18"/>
    </w:rPr>
  </w:style>
  <w:style w:type="character" w:styleId="FollowedHyperlink">
    <w:name w:val="FollowedHyperlink"/>
    <w:basedOn w:val="DefaultParagraphFont"/>
    <w:uiPriority w:val="99"/>
    <w:semiHidden/>
    <w:unhideWhenUsed/>
    <w:rsid w:val="007509A2"/>
    <w:rPr>
      <w:color w:val="954F72" w:themeColor="followedHyperlink"/>
      <w:u w:val="single"/>
    </w:rPr>
  </w:style>
  <w:style w:type="paragraph" w:styleId="BodyText">
    <w:name w:val="Body Text"/>
    <w:basedOn w:val="Normal"/>
    <w:link w:val="BodyTextChar"/>
    <w:uiPriority w:val="99"/>
    <w:semiHidden/>
    <w:unhideWhenUsed/>
    <w:rsid w:val="00224B63"/>
    <w:pPr>
      <w:spacing w:after="120"/>
    </w:pPr>
    <w:rPr>
      <w:rFonts w:ascii="Calibri" w:eastAsia="Calibri" w:hAnsi="Calibri" w:cs="Times New Roman"/>
      <w:lang w:val="en-US"/>
    </w:rPr>
  </w:style>
  <w:style w:type="character" w:customStyle="1" w:styleId="BodyTextChar">
    <w:name w:val="Body Text Char"/>
    <w:basedOn w:val="DefaultParagraphFont"/>
    <w:link w:val="BodyText"/>
    <w:uiPriority w:val="99"/>
    <w:semiHidden/>
    <w:rsid w:val="00224B63"/>
    <w:rPr>
      <w:rFonts w:ascii="Calibri" w:eastAsia="Calibri" w:hAnsi="Calibri" w:cs="Times New Roman"/>
      <w:lang w:val="en-US"/>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2464EF"/>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2464EF"/>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2464EF"/>
    <w:rPr>
      <w:rFonts w:ascii="Calibri" w:eastAsia="Calibri" w:hAnsi="Calibri" w:cs="Times New Roman"/>
      <w:color w:val="000000"/>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2464EF"/>
    <w:pPr>
      <w:spacing w:before="110" w:line="240" w:lineRule="exact"/>
      <w:jc w:val="both"/>
    </w:pPr>
    <w:rPr>
      <w:vertAlign w:val="superscript"/>
    </w:rPr>
  </w:style>
  <w:style w:type="table" w:customStyle="1" w:styleId="Stil1">
    <w:name w:val="Stil1"/>
    <w:basedOn w:val="TableNormal"/>
    <w:uiPriority w:val="99"/>
    <w:rsid w:val="00FE7853"/>
    <w:pPr>
      <w:spacing w:after="0" w:line="240" w:lineRule="auto"/>
    </w:pPr>
    <w:tblPr/>
  </w:style>
  <w:style w:type="paragraph" w:customStyle="1" w:styleId="Default">
    <w:name w:val="Default"/>
    <w:rsid w:val="00AB07A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3Char">
    <w:name w:val="Heading 3 Char"/>
    <w:basedOn w:val="DefaultParagraphFont"/>
    <w:link w:val="Heading3"/>
    <w:uiPriority w:val="9"/>
    <w:rsid w:val="00301052"/>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744E1B"/>
    <w:pPr>
      <w:tabs>
        <w:tab w:val="left" w:pos="880"/>
        <w:tab w:val="right" w:leader="dot" w:pos="9016"/>
      </w:tabs>
      <w:spacing w:after="100"/>
      <w:ind w:left="440"/>
      <w:jc w:val="both"/>
    </w:pPr>
  </w:style>
  <w:style w:type="paragraph" w:styleId="Revision">
    <w:name w:val="Revision"/>
    <w:hidden/>
    <w:uiPriority w:val="99"/>
    <w:semiHidden/>
    <w:rsid w:val="004E4CCC"/>
    <w:pPr>
      <w:spacing w:after="0" w:line="240" w:lineRule="auto"/>
    </w:pPr>
  </w:style>
  <w:style w:type="character" w:styleId="CommentReference">
    <w:name w:val="annotation reference"/>
    <w:basedOn w:val="DefaultParagraphFont"/>
    <w:uiPriority w:val="99"/>
    <w:semiHidden/>
    <w:unhideWhenUsed/>
    <w:rsid w:val="004E4CCC"/>
    <w:rPr>
      <w:sz w:val="16"/>
      <w:szCs w:val="16"/>
    </w:rPr>
  </w:style>
  <w:style w:type="paragraph" w:styleId="CommentText">
    <w:name w:val="annotation text"/>
    <w:basedOn w:val="Normal"/>
    <w:link w:val="CommentTextChar"/>
    <w:uiPriority w:val="99"/>
    <w:semiHidden/>
    <w:unhideWhenUsed/>
    <w:rsid w:val="004E4CCC"/>
    <w:pPr>
      <w:spacing w:line="240" w:lineRule="auto"/>
    </w:pPr>
    <w:rPr>
      <w:sz w:val="20"/>
      <w:szCs w:val="20"/>
    </w:rPr>
  </w:style>
  <w:style w:type="character" w:customStyle="1" w:styleId="CommentTextChar">
    <w:name w:val="Comment Text Char"/>
    <w:basedOn w:val="DefaultParagraphFont"/>
    <w:link w:val="CommentText"/>
    <w:uiPriority w:val="99"/>
    <w:semiHidden/>
    <w:rsid w:val="004E4CCC"/>
    <w:rPr>
      <w:sz w:val="20"/>
      <w:szCs w:val="20"/>
    </w:rPr>
  </w:style>
  <w:style w:type="paragraph" w:styleId="CommentSubject">
    <w:name w:val="annotation subject"/>
    <w:basedOn w:val="CommentText"/>
    <w:next w:val="CommentText"/>
    <w:link w:val="CommentSubjectChar"/>
    <w:uiPriority w:val="99"/>
    <w:semiHidden/>
    <w:unhideWhenUsed/>
    <w:rsid w:val="004E4CCC"/>
    <w:rPr>
      <w:b/>
      <w:bCs/>
    </w:rPr>
  </w:style>
  <w:style w:type="character" w:customStyle="1" w:styleId="CommentSubjectChar">
    <w:name w:val="Comment Subject Char"/>
    <w:basedOn w:val="CommentTextChar"/>
    <w:link w:val="CommentSubject"/>
    <w:uiPriority w:val="99"/>
    <w:semiHidden/>
    <w:rsid w:val="004E4CCC"/>
    <w:rPr>
      <w:b/>
      <w:bCs/>
      <w:sz w:val="20"/>
      <w:szCs w:val="20"/>
    </w:rPr>
  </w:style>
  <w:style w:type="character" w:customStyle="1" w:styleId="apple-converted-space">
    <w:name w:val="apple-converted-space"/>
    <w:basedOn w:val="DefaultParagraphFont"/>
    <w:rsid w:val="00E865F3"/>
  </w:style>
  <w:style w:type="character" w:customStyle="1" w:styleId="Heading4Char">
    <w:name w:val="Heading 4 Char"/>
    <w:basedOn w:val="DefaultParagraphFont"/>
    <w:link w:val="Heading4"/>
    <w:uiPriority w:val="9"/>
    <w:rsid w:val="00423164"/>
    <w:rPr>
      <w:rFonts w:asciiTheme="majorHAnsi" w:eastAsiaTheme="majorEastAsia" w:hAnsiTheme="majorHAnsi" w:cstheme="majorBidi"/>
      <w:i/>
      <w:iCs/>
      <w:color w:val="2F5496" w:themeColor="accent1" w:themeShade="BF"/>
    </w:rPr>
  </w:style>
  <w:style w:type="character" w:customStyle="1" w:styleId="Bodytext1">
    <w:name w:val="Body text|1_"/>
    <w:basedOn w:val="DefaultParagraphFont"/>
    <w:link w:val="Bodytext10"/>
    <w:rsid w:val="001F03F8"/>
  </w:style>
  <w:style w:type="paragraph" w:customStyle="1" w:styleId="Bodytext10">
    <w:name w:val="Body text|1"/>
    <w:basedOn w:val="Normal"/>
    <w:link w:val="Bodytext1"/>
    <w:rsid w:val="001F03F8"/>
    <w:pPr>
      <w:widowControl w:val="0"/>
      <w:spacing w:after="80" w:line="240" w:lineRule="auto"/>
    </w:pPr>
  </w:style>
  <w:style w:type="character" w:customStyle="1" w:styleId="diasuggestion">
    <w:name w:val="dia_suggestion"/>
    <w:basedOn w:val="DefaultParagraphFont"/>
    <w:rsid w:val="008A798A"/>
  </w:style>
  <w:style w:type="character" w:customStyle="1" w:styleId="UnresolvedMention2">
    <w:name w:val="Unresolved Mention2"/>
    <w:basedOn w:val="DefaultParagraphFont"/>
    <w:uiPriority w:val="99"/>
    <w:semiHidden/>
    <w:unhideWhenUsed/>
    <w:rsid w:val="00C1499B"/>
    <w:rPr>
      <w:color w:val="605E5C"/>
      <w:shd w:val="clear" w:color="auto" w:fill="E1DFDD"/>
    </w:rPr>
  </w:style>
  <w:style w:type="paragraph" w:customStyle="1" w:styleId="m2468078305406096281default">
    <w:name w:val="m_2468078305406096281default"/>
    <w:basedOn w:val="Normal"/>
    <w:rsid w:val="00F723C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D90F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90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5517">
      <w:bodyDiv w:val="1"/>
      <w:marLeft w:val="0"/>
      <w:marRight w:val="0"/>
      <w:marTop w:val="0"/>
      <w:marBottom w:val="0"/>
      <w:divBdr>
        <w:top w:val="none" w:sz="0" w:space="0" w:color="auto"/>
        <w:left w:val="none" w:sz="0" w:space="0" w:color="auto"/>
        <w:bottom w:val="none" w:sz="0" w:space="0" w:color="auto"/>
        <w:right w:val="none" w:sz="0" w:space="0" w:color="auto"/>
      </w:divBdr>
    </w:div>
    <w:div w:id="15860425">
      <w:bodyDiv w:val="1"/>
      <w:marLeft w:val="0"/>
      <w:marRight w:val="0"/>
      <w:marTop w:val="0"/>
      <w:marBottom w:val="0"/>
      <w:divBdr>
        <w:top w:val="none" w:sz="0" w:space="0" w:color="auto"/>
        <w:left w:val="none" w:sz="0" w:space="0" w:color="auto"/>
        <w:bottom w:val="none" w:sz="0" w:space="0" w:color="auto"/>
        <w:right w:val="none" w:sz="0" w:space="0" w:color="auto"/>
      </w:divBdr>
    </w:div>
    <w:div w:id="28072574">
      <w:bodyDiv w:val="1"/>
      <w:marLeft w:val="0"/>
      <w:marRight w:val="0"/>
      <w:marTop w:val="0"/>
      <w:marBottom w:val="0"/>
      <w:divBdr>
        <w:top w:val="none" w:sz="0" w:space="0" w:color="auto"/>
        <w:left w:val="none" w:sz="0" w:space="0" w:color="auto"/>
        <w:bottom w:val="none" w:sz="0" w:space="0" w:color="auto"/>
        <w:right w:val="none" w:sz="0" w:space="0" w:color="auto"/>
      </w:divBdr>
    </w:div>
    <w:div w:id="49157087">
      <w:bodyDiv w:val="1"/>
      <w:marLeft w:val="0"/>
      <w:marRight w:val="0"/>
      <w:marTop w:val="0"/>
      <w:marBottom w:val="0"/>
      <w:divBdr>
        <w:top w:val="none" w:sz="0" w:space="0" w:color="auto"/>
        <w:left w:val="none" w:sz="0" w:space="0" w:color="auto"/>
        <w:bottom w:val="none" w:sz="0" w:space="0" w:color="auto"/>
        <w:right w:val="none" w:sz="0" w:space="0" w:color="auto"/>
      </w:divBdr>
    </w:div>
    <w:div w:id="68889456">
      <w:bodyDiv w:val="1"/>
      <w:marLeft w:val="0"/>
      <w:marRight w:val="0"/>
      <w:marTop w:val="0"/>
      <w:marBottom w:val="0"/>
      <w:divBdr>
        <w:top w:val="none" w:sz="0" w:space="0" w:color="auto"/>
        <w:left w:val="none" w:sz="0" w:space="0" w:color="auto"/>
        <w:bottom w:val="none" w:sz="0" w:space="0" w:color="auto"/>
        <w:right w:val="none" w:sz="0" w:space="0" w:color="auto"/>
      </w:divBdr>
    </w:div>
    <w:div w:id="76245169">
      <w:bodyDiv w:val="1"/>
      <w:marLeft w:val="0"/>
      <w:marRight w:val="0"/>
      <w:marTop w:val="0"/>
      <w:marBottom w:val="0"/>
      <w:divBdr>
        <w:top w:val="none" w:sz="0" w:space="0" w:color="auto"/>
        <w:left w:val="none" w:sz="0" w:space="0" w:color="auto"/>
        <w:bottom w:val="none" w:sz="0" w:space="0" w:color="auto"/>
        <w:right w:val="none" w:sz="0" w:space="0" w:color="auto"/>
      </w:divBdr>
    </w:div>
    <w:div w:id="93671436">
      <w:bodyDiv w:val="1"/>
      <w:marLeft w:val="0"/>
      <w:marRight w:val="0"/>
      <w:marTop w:val="0"/>
      <w:marBottom w:val="0"/>
      <w:divBdr>
        <w:top w:val="none" w:sz="0" w:space="0" w:color="auto"/>
        <w:left w:val="none" w:sz="0" w:space="0" w:color="auto"/>
        <w:bottom w:val="none" w:sz="0" w:space="0" w:color="auto"/>
        <w:right w:val="none" w:sz="0" w:space="0" w:color="auto"/>
      </w:divBdr>
      <w:divsChild>
        <w:div w:id="773935493">
          <w:marLeft w:val="0"/>
          <w:marRight w:val="0"/>
          <w:marTop w:val="0"/>
          <w:marBottom w:val="0"/>
          <w:divBdr>
            <w:top w:val="none" w:sz="0" w:space="0" w:color="auto"/>
            <w:left w:val="none" w:sz="0" w:space="0" w:color="auto"/>
            <w:bottom w:val="none" w:sz="0" w:space="0" w:color="auto"/>
            <w:right w:val="none" w:sz="0" w:space="0" w:color="auto"/>
          </w:divBdr>
          <w:divsChild>
            <w:div w:id="1592664014">
              <w:marLeft w:val="0"/>
              <w:marRight w:val="0"/>
              <w:marTop w:val="0"/>
              <w:marBottom w:val="0"/>
              <w:divBdr>
                <w:top w:val="none" w:sz="0" w:space="0" w:color="auto"/>
                <w:left w:val="none" w:sz="0" w:space="0" w:color="auto"/>
                <w:bottom w:val="none" w:sz="0" w:space="0" w:color="auto"/>
                <w:right w:val="none" w:sz="0" w:space="0" w:color="auto"/>
              </w:divBdr>
              <w:divsChild>
                <w:div w:id="160179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38571">
      <w:bodyDiv w:val="1"/>
      <w:marLeft w:val="0"/>
      <w:marRight w:val="0"/>
      <w:marTop w:val="0"/>
      <w:marBottom w:val="0"/>
      <w:divBdr>
        <w:top w:val="none" w:sz="0" w:space="0" w:color="auto"/>
        <w:left w:val="none" w:sz="0" w:space="0" w:color="auto"/>
        <w:bottom w:val="none" w:sz="0" w:space="0" w:color="auto"/>
        <w:right w:val="none" w:sz="0" w:space="0" w:color="auto"/>
      </w:divBdr>
    </w:div>
    <w:div w:id="107045812">
      <w:bodyDiv w:val="1"/>
      <w:marLeft w:val="0"/>
      <w:marRight w:val="0"/>
      <w:marTop w:val="0"/>
      <w:marBottom w:val="0"/>
      <w:divBdr>
        <w:top w:val="none" w:sz="0" w:space="0" w:color="auto"/>
        <w:left w:val="none" w:sz="0" w:space="0" w:color="auto"/>
        <w:bottom w:val="none" w:sz="0" w:space="0" w:color="auto"/>
        <w:right w:val="none" w:sz="0" w:space="0" w:color="auto"/>
      </w:divBdr>
    </w:div>
    <w:div w:id="113642051">
      <w:bodyDiv w:val="1"/>
      <w:marLeft w:val="0"/>
      <w:marRight w:val="0"/>
      <w:marTop w:val="0"/>
      <w:marBottom w:val="0"/>
      <w:divBdr>
        <w:top w:val="none" w:sz="0" w:space="0" w:color="auto"/>
        <w:left w:val="none" w:sz="0" w:space="0" w:color="auto"/>
        <w:bottom w:val="none" w:sz="0" w:space="0" w:color="auto"/>
        <w:right w:val="none" w:sz="0" w:space="0" w:color="auto"/>
      </w:divBdr>
    </w:div>
    <w:div w:id="151217051">
      <w:bodyDiv w:val="1"/>
      <w:marLeft w:val="0"/>
      <w:marRight w:val="0"/>
      <w:marTop w:val="0"/>
      <w:marBottom w:val="0"/>
      <w:divBdr>
        <w:top w:val="none" w:sz="0" w:space="0" w:color="auto"/>
        <w:left w:val="none" w:sz="0" w:space="0" w:color="auto"/>
        <w:bottom w:val="none" w:sz="0" w:space="0" w:color="auto"/>
        <w:right w:val="none" w:sz="0" w:space="0" w:color="auto"/>
      </w:divBdr>
    </w:div>
    <w:div w:id="161698985">
      <w:bodyDiv w:val="1"/>
      <w:marLeft w:val="0"/>
      <w:marRight w:val="0"/>
      <w:marTop w:val="0"/>
      <w:marBottom w:val="0"/>
      <w:divBdr>
        <w:top w:val="none" w:sz="0" w:space="0" w:color="auto"/>
        <w:left w:val="none" w:sz="0" w:space="0" w:color="auto"/>
        <w:bottom w:val="none" w:sz="0" w:space="0" w:color="auto"/>
        <w:right w:val="none" w:sz="0" w:space="0" w:color="auto"/>
      </w:divBdr>
      <w:divsChild>
        <w:div w:id="1753693871">
          <w:marLeft w:val="0"/>
          <w:marRight w:val="0"/>
          <w:marTop w:val="0"/>
          <w:marBottom w:val="0"/>
          <w:divBdr>
            <w:top w:val="single" w:sz="2" w:space="0" w:color="D9D9E3"/>
            <w:left w:val="single" w:sz="2" w:space="0" w:color="D9D9E3"/>
            <w:bottom w:val="single" w:sz="2" w:space="0" w:color="D9D9E3"/>
            <w:right w:val="single" w:sz="2" w:space="0" w:color="D9D9E3"/>
          </w:divBdr>
          <w:divsChild>
            <w:div w:id="353266301">
              <w:marLeft w:val="0"/>
              <w:marRight w:val="0"/>
              <w:marTop w:val="0"/>
              <w:marBottom w:val="0"/>
              <w:divBdr>
                <w:top w:val="single" w:sz="2" w:space="0" w:color="D9D9E3"/>
                <w:left w:val="single" w:sz="2" w:space="0" w:color="D9D9E3"/>
                <w:bottom w:val="single" w:sz="2" w:space="0" w:color="D9D9E3"/>
                <w:right w:val="single" w:sz="2" w:space="0" w:color="D9D9E3"/>
              </w:divBdr>
              <w:divsChild>
                <w:div w:id="416708630">
                  <w:marLeft w:val="0"/>
                  <w:marRight w:val="0"/>
                  <w:marTop w:val="0"/>
                  <w:marBottom w:val="0"/>
                  <w:divBdr>
                    <w:top w:val="single" w:sz="2" w:space="0" w:color="D9D9E3"/>
                    <w:left w:val="single" w:sz="2" w:space="0" w:color="D9D9E3"/>
                    <w:bottom w:val="single" w:sz="2" w:space="0" w:color="D9D9E3"/>
                    <w:right w:val="single" w:sz="2" w:space="0" w:color="D9D9E3"/>
                  </w:divBdr>
                  <w:divsChild>
                    <w:div w:id="1077940956">
                      <w:marLeft w:val="0"/>
                      <w:marRight w:val="0"/>
                      <w:marTop w:val="0"/>
                      <w:marBottom w:val="0"/>
                      <w:divBdr>
                        <w:top w:val="single" w:sz="2" w:space="0" w:color="D9D9E3"/>
                        <w:left w:val="single" w:sz="2" w:space="0" w:color="D9D9E3"/>
                        <w:bottom w:val="single" w:sz="2" w:space="0" w:color="D9D9E3"/>
                        <w:right w:val="single" w:sz="2" w:space="0" w:color="D9D9E3"/>
                      </w:divBdr>
                      <w:divsChild>
                        <w:div w:id="391199379">
                          <w:marLeft w:val="0"/>
                          <w:marRight w:val="0"/>
                          <w:marTop w:val="0"/>
                          <w:marBottom w:val="0"/>
                          <w:divBdr>
                            <w:top w:val="single" w:sz="2" w:space="0" w:color="auto"/>
                            <w:left w:val="single" w:sz="2" w:space="0" w:color="auto"/>
                            <w:bottom w:val="single" w:sz="6" w:space="0" w:color="auto"/>
                            <w:right w:val="single" w:sz="2" w:space="0" w:color="auto"/>
                          </w:divBdr>
                          <w:divsChild>
                            <w:div w:id="441387756">
                              <w:marLeft w:val="0"/>
                              <w:marRight w:val="0"/>
                              <w:marTop w:val="100"/>
                              <w:marBottom w:val="100"/>
                              <w:divBdr>
                                <w:top w:val="single" w:sz="2" w:space="0" w:color="D9D9E3"/>
                                <w:left w:val="single" w:sz="2" w:space="0" w:color="D9D9E3"/>
                                <w:bottom w:val="single" w:sz="2" w:space="0" w:color="D9D9E3"/>
                                <w:right w:val="single" w:sz="2" w:space="0" w:color="D9D9E3"/>
                              </w:divBdr>
                              <w:divsChild>
                                <w:div w:id="1546597720">
                                  <w:marLeft w:val="0"/>
                                  <w:marRight w:val="0"/>
                                  <w:marTop w:val="0"/>
                                  <w:marBottom w:val="0"/>
                                  <w:divBdr>
                                    <w:top w:val="single" w:sz="2" w:space="0" w:color="D9D9E3"/>
                                    <w:left w:val="single" w:sz="2" w:space="0" w:color="D9D9E3"/>
                                    <w:bottom w:val="single" w:sz="2" w:space="0" w:color="D9D9E3"/>
                                    <w:right w:val="single" w:sz="2" w:space="0" w:color="D9D9E3"/>
                                  </w:divBdr>
                                  <w:divsChild>
                                    <w:div w:id="1881631307">
                                      <w:marLeft w:val="0"/>
                                      <w:marRight w:val="0"/>
                                      <w:marTop w:val="0"/>
                                      <w:marBottom w:val="0"/>
                                      <w:divBdr>
                                        <w:top w:val="single" w:sz="2" w:space="0" w:color="D9D9E3"/>
                                        <w:left w:val="single" w:sz="2" w:space="0" w:color="D9D9E3"/>
                                        <w:bottom w:val="single" w:sz="2" w:space="0" w:color="D9D9E3"/>
                                        <w:right w:val="single" w:sz="2" w:space="0" w:color="D9D9E3"/>
                                      </w:divBdr>
                                      <w:divsChild>
                                        <w:div w:id="1918779850">
                                          <w:marLeft w:val="0"/>
                                          <w:marRight w:val="0"/>
                                          <w:marTop w:val="0"/>
                                          <w:marBottom w:val="0"/>
                                          <w:divBdr>
                                            <w:top w:val="single" w:sz="2" w:space="0" w:color="D9D9E3"/>
                                            <w:left w:val="single" w:sz="2" w:space="0" w:color="D9D9E3"/>
                                            <w:bottom w:val="single" w:sz="2" w:space="0" w:color="D9D9E3"/>
                                            <w:right w:val="single" w:sz="2" w:space="0" w:color="D9D9E3"/>
                                          </w:divBdr>
                                          <w:divsChild>
                                            <w:div w:id="6118614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22209146">
          <w:marLeft w:val="0"/>
          <w:marRight w:val="0"/>
          <w:marTop w:val="0"/>
          <w:marBottom w:val="0"/>
          <w:divBdr>
            <w:top w:val="none" w:sz="0" w:space="0" w:color="auto"/>
            <w:left w:val="none" w:sz="0" w:space="0" w:color="auto"/>
            <w:bottom w:val="none" w:sz="0" w:space="0" w:color="auto"/>
            <w:right w:val="none" w:sz="0" w:space="0" w:color="auto"/>
          </w:divBdr>
        </w:div>
      </w:divsChild>
    </w:div>
    <w:div w:id="166486477">
      <w:bodyDiv w:val="1"/>
      <w:marLeft w:val="0"/>
      <w:marRight w:val="0"/>
      <w:marTop w:val="0"/>
      <w:marBottom w:val="0"/>
      <w:divBdr>
        <w:top w:val="none" w:sz="0" w:space="0" w:color="auto"/>
        <w:left w:val="none" w:sz="0" w:space="0" w:color="auto"/>
        <w:bottom w:val="none" w:sz="0" w:space="0" w:color="auto"/>
        <w:right w:val="none" w:sz="0" w:space="0" w:color="auto"/>
      </w:divBdr>
    </w:div>
    <w:div w:id="171190471">
      <w:bodyDiv w:val="1"/>
      <w:marLeft w:val="0"/>
      <w:marRight w:val="0"/>
      <w:marTop w:val="0"/>
      <w:marBottom w:val="0"/>
      <w:divBdr>
        <w:top w:val="none" w:sz="0" w:space="0" w:color="auto"/>
        <w:left w:val="none" w:sz="0" w:space="0" w:color="auto"/>
        <w:bottom w:val="none" w:sz="0" w:space="0" w:color="auto"/>
        <w:right w:val="none" w:sz="0" w:space="0" w:color="auto"/>
      </w:divBdr>
    </w:div>
    <w:div w:id="179127600">
      <w:bodyDiv w:val="1"/>
      <w:marLeft w:val="0"/>
      <w:marRight w:val="0"/>
      <w:marTop w:val="0"/>
      <w:marBottom w:val="0"/>
      <w:divBdr>
        <w:top w:val="none" w:sz="0" w:space="0" w:color="auto"/>
        <w:left w:val="none" w:sz="0" w:space="0" w:color="auto"/>
        <w:bottom w:val="none" w:sz="0" w:space="0" w:color="auto"/>
        <w:right w:val="none" w:sz="0" w:space="0" w:color="auto"/>
      </w:divBdr>
    </w:div>
    <w:div w:id="213927973">
      <w:bodyDiv w:val="1"/>
      <w:marLeft w:val="0"/>
      <w:marRight w:val="0"/>
      <w:marTop w:val="0"/>
      <w:marBottom w:val="0"/>
      <w:divBdr>
        <w:top w:val="none" w:sz="0" w:space="0" w:color="auto"/>
        <w:left w:val="none" w:sz="0" w:space="0" w:color="auto"/>
        <w:bottom w:val="none" w:sz="0" w:space="0" w:color="auto"/>
        <w:right w:val="none" w:sz="0" w:space="0" w:color="auto"/>
      </w:divBdr>
    </w:div>
    <w:div w:id="217862353">
      <w:bodyDiv w:val="1"/>
      <w:marLeft w:val="0"/>
      <w:marRight w:val="0"/>
      <w:marTop w:val="0"/>
      <w:marBottom w:val="0"/>
      <w:divBdr>
        <w:top w:val="none" w:sz="0" w:space="0" w:color="auto"/>
        <w:left w:val="none" w:sz="0" w:space="0" w:color="auto"/>
        <w:bottom w:val="none" w:sz="0" w:space="0" w:color="auto"/>
        <w:right w:val="none" w:sz="0" w:space="0" w:color="auto"/>
      </w:divBdr>
    </w:div>
    <w:div w:id="239608110">
      <w:bodyDiv w:val="1"/>
      <w:marLeft w:val="0"/>
      <w:marRight w:val="0"/>
      <w:marTop w:val="0"/>
      <w:marBottom w:val="0"/>
      <w:divBdr>
        <w:top w:val="none" w:sz="0" w:space="0" w:color="auto"/>
        <w:left w:val="none" w:sz="0" w:space="0" w:color="auto"/>
        <w:bottom w:val="none" w:sz="0" w:space="0" w:color="auto"/>
        <w:right w:val="none" w:sz="0" w:space="0" w:color="auto"/>
      </w:divBdr>
    </w:div>
    <w:div w:id="244801268">
      <w:bodyDiv w:val="1"/>
      <w:marLeft w:val="0"/>
      <w:marRight w:val="0"/>
      <w:marTop w:val="0"/>
      <w:marBottom w:val="0"/>
      <w:divBdr>
        <w:top w:val="none" w:sz="0" w:space="0" w:color="auto"/>
        <w:left w:val="none" w:sz="0" w:space="0" w:color="auto"/>
        <w:bottom w:val="none" w:sz="0" w:space="0" w:color="auto"/>
        <w:right w:val="none" w:sz="0" w:space="0" w:color="auto"/>
      </w:divBdr>
    </w:div>
    <w:div w:id="247738144">
      <w:bodyDiv w:val="1"/>
      <w:marLeft w:val="0"/>
      <w:marRight w:val="0"/>
      <w:marTop w:val="0"/>
      <w:marBottom w:val="0"/>
      <w:divBdr>
        <w:top w:val="none" w:sz="0" w:space="0" w:color="auto"/>
        <w:left w:val="none" w:sz="0" w:space="0" w:color="auto"/>
        <w:bottom w:val="none" w:sz="0" w:space="0" w:color="auto"/>
        <w:right w:val="none" w:sz="0" w:space="0" w:color="auto"/>
      </w:divBdr>
    </w:div>
    <w:div w:id="252589177">
      <w:bodyDiv w:val="1"/>
      <w:marLeft w:val="0"/>
      <w:marRight w:val="0"/>
      <w:marTop w:val="0"/>
      <w:marBottom w:val="0"/>
      <w:divBdr>
        <w:top w:val="none" w:sz="0" w:space="0" w:color="auto"/>
        <w:left w:val="none" w:sz="0" w:space="0" w:color="auto"/>
        <w:bottom w:val="none" w:sz="0" w:space="0" w:color="auto"/>
        <w:right w:val="none" w:sz="0" w:space="0" w:color="auto"/>
      </w:divBdr>
    </w:div>
    <w:div w:id="255868341">
      <w:bodyDiv w:val="1"/>
      <w:marLeft w:val="0"/>
      <w:marRight w:val="0"/>
      <w:marTop w:val="0"/>
      <w:marBottom w:val="0"/>
      <w:divBdr>
        <w:top w:val="none" w:sz="0" w:space="0" w:color="auto"/>
        <w:left w:val="none" w:sz="0" w:space="0" w:color="auto"/>
        <w:bottom w:val="none" w:sz="0" w:space="0" w:color="auto"/>
        <w:right w:val="none" w:sz="0" w:space="0" w:color="auto"/>
      </w:divBdr>
    </w:div>
    <w:div w:id="256444576">
      <w:bodyDiv w:val="1"/>
      <w:marLeft w:val="0"/>
      <w:marRight w:val="0"/>
      <w:marTop w:val="0"/>
      <w:marBottom w:val="0"/>
      <w:divBdr>
        <w:top w:val="none" w:sz="0" w:space="0" w:color="auto"/>
        <w:left w:val="none" w:sz="0" w:space="0" w:color="auto"/>
        <w:bottom w:val="none" w:sz="0" w:space="0" w:color="auto"/>
        <w:right w:val="none" w:sz="0" w:space="0" w:color="auto"/>
      </w:divBdr>
    </w:div>
    <w:div w:id="260996544">
      <w:bodyDiv w:val="1"/>
      <w:marLeft w:val="0"/>
      <w:marRight w:val="0"/>
      <w:marTop w:val="0"/>
      <w:marBottom w:val="0"/>
      <w:divBdr>
        <w:top w:val="none" w:sz="0" w:space="0" w:color="auto"/>
        <w:left w:val="none" w:sz="0" w:space="0" w:color="auto"/>
        <w:bottom w:val="none" w:sz="0" w:space="0" w:color="auto"/>
        <w:right w:val="none" w:sz="0" w:space="0" w:color="auto"/>
      </w:divBdr>
    </w:div>
    <w:div w:id="265386096">
      <w:bodyDiv w:val="1"/>
      <w:marLeft w:val="0"/>
      <w:marRight w:val="0"/>
      <w:marTop w:val="0"/>
      <w:marBottom w:val="0"/>
      <w:divBdr>
        <w:top w:val="none" w:sz="0" w:space="0" w:color="auto"/>
        <w:left w:val="none" w:sz="0" w:space="0" w:color="auto"/>
        <w:bottom w:val="none" w:sz="0" w:space="0" w:color="auto"/>
        <w:right w:val="none" w:sz="0" w:space="0" w:color="auto"/>
      </w:divBdr>
    </w:div>
    <w:div w:id="289438037">
      <w:bodyDiv w:val="1"/>
      <w:marLeft w:val="0"/>
      <w:marRight w:val="0"/>
      <w:marTop w:val="0"/>
      <w:marBottom w:val="0"/>
      <w:divBdr>
        <w:top w:val="none" w:sz="0" w:space="0" w:color="auto"/>
        <w:left w:val="none" w:sz="0" w:space="0" w:color="auto"/>
        <w:bottom w:val="none" w:sz="0" w:space="0" w:color="auto"/>
        <w:right w:val="none" w:sz="0" w:space="0" w:color="auto"/>
      </w:divBdr>
    </w:div>
    <w:div w:id="298733984">
      <w:bodyDiv w:val="1"/>
      <w:marLeft w:val="0"/>
      <w:marRight w:val="0"/>
      <w:marTop w:val="0"/>
      <w:marBottom w:val="0"/>
      <w:divBdr>
        <w:top w:val="none" w:sz="0" w:space="0" w:color="auto"/>
        <w:left w:val="none" w:sz="0" w:space="0" w:color="auto"/>
        <w:bottom w:val="none" w:sz="0" w:space="0" w:color="auto"/>
        <w:right w:val="none" w:sz="0" w:space="0" w:color="auto"/>
      </w:divBdr>
    </w:div>
    <w:div w:id="299962754">
      <w:bodyDiv w:val="1"/>
      <w:marLeft w:val="0"/>
      <w:marRight w:val="0"/>
      <w:marTop w:val="0"/>
      <w:marBottom w:val="0"/>
      <w:divBdr>
        <w:top w:val="none" w:sz="0" w:space="0" w:color="auto"/>
        <w:left w:val="none" w:sz="0" w:space="0" w:color="auto"/>
        <w:bottom w:val="none" w:sz="0" w:space="0" w:color="auto"/>
        <w:right w:val="none" w:sz="0" w:space="0" w:color="auto"/>
      </w:divBdr>
      <w:divsChild>
        <w:div w:id="1757356852">
          <w:marLeft w:val="0"/>
          <w:marRight w:val="0"/>
          <w:marTop w:val="0"/>
          <w:marBottom w:val="0"/>
          <w:divBdr>
            <w:top w:val="none" w:sz="0" w:space="0" w:color="auto"/>
            <w:left w:val="none" w:sz="0" w:space="0" w:color="auto"/>
            <w:bottom w:val="none" w:sz="0" w:space="0" w:color="auto"/>
            <w:right w:val="none" w:sz="0" w:space="0" w:color="auto"/>
          </w:divBdr>
          <w:divsChild>
            <w:div w:id="1498302935">
              <w:marLeft w:val="0"/>
              <w:marRight w:val="0"/>
              <w:marTop w:val="0"/>
              <w:marBottom w:val="0"/>
              <w:divBdr>
                <w:top w:val="none" w:sz="0" w:space="0" w:color="auto"/>
                <w:left w:val="none" w:sz="0" w:space="0" w:color="auto"/>
                <w:bottom w:val="none" w:sz="0" w:space="0" w:color="auto"/>
                <w:right w:val="none" w:sz="0" w:space="0" w:color="auto"/>
              </w:divBdr>
              <w:divsChild>
                <w:div w:id="9756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409764">
      <w:bodyDiv w:val="1"/>
      <w:marLeft w:val="0"/>
      <w:marRight w:val="0"/>
      <w:marTop w:val="0"/>
      <w:marBottom w:val="0"/>
      <w:divBdr>
        <w:top w:val="none" w:sz="0" w:space="0" w:color="auto"/>
        <w:left w:val="none" w:sz="0" w:space="0" w:color="auto"/>
        <w:bottom w:val="none" w:sz="0" w:space="0" w:color="auto"/>
        <w:right w:val="none" w:sz="0" w:space="0" w:color="auto"/>
      </w:divBdr>
    </w:div>
    <w:div w:id="334580585">
      <w:bodyDiv w:val="1"/>
      <w:marLeft w:val="0"/>
      <w:marRight w:val="0"/>
      <w:marTop w:val="0"/>
      <w:marBottom w:val="0"/>
      <w:divBdr>
        <w:top w:val="none" w:sz="0" w:space="0" w:color="auto"/>
        <w:left w:val="none" w:sz="0" w:space="0" w:color="auto"/>
        <w:bottom w:val="none" w:sz="0" w:space="0" w:color="auto"/>
        <w:right w:val="none" w:sz="0" w:space="0" w:color="auto"/>
      </w:divBdr>
    </w:div>
    <w:div w:id="355348545">
      <w:bodyDiv w:val="1"/>
      <w:marLeft w:val="0"/>
      <w:marRight w:val="0"/>
      <w:marTop w:val="0"/>
      <w:marBottom w:val="0"/>
      <w:divBdr>
        <w:top w:val="none" w:sz="0" w:space="0" w:color="auto"/>
        <w:left w:val="none" w:sz="0" w:space="0" w:color="auto"/>
        <w:bottom w:val="none" w:sz="0" w:space="0" w:color="auto"/>
        <w:right w:val="none" w:sz="0" w:space="0" w:color="auto"/>
      </w:divBdr>
    </w:div>
    <w:div w:id="367419351">
      <w:bodyDiv w:val="1"/>
      <w:marLeft w:val="0"/>
      <w:marRight w:val="0"/>
      <w:marTop w:val="0"/>
      <w:marBottom w:val="0"/>
      <w:divBdr>
        <w:top w:val="none" w:sz="0" w:space="0" w:color="auto"/>
        <w:left w:val="none" w:sz="0" w:space="0" w:color="auto"/>
        <w:bottom w:val="none" w:sz="0" w:space="0" w:color="auto"/>
        <w:right w:val="none" w:sz="0" w:space="0" w:color="auto"/>
      </w:divBdr>
    </w:div>
    <w:div w:id="389809253">
      <w:bodyDiv w:val="1"/>
      <w:marLeft w:val="0"/>
      <w:marRight w:val="0"/>
      <w:marTop w:val="0"/>
      <w:marBottom w:val="0"/>
      <w:divBdr>
        <w:top w:val="none" w:sz="0" w:space="0" w:color="auto"/>
        <w:left w:val="none" w:sz="0" w:space="0" w:color="auto"/>
        <w:bottom w:val="none" w:sz="0" w:space="0" w:color="auto"/>
        <w:right w:val="none" w:sz="0" w:space="0" w:color="auto"/>
      </w:divBdr>
    </w:div>
    <w:div w:id="396124850">
      <w:bodyDiv w:val="1"/>
      <w:marLeft w:val="0"/>
      <w:marRight w:val="0"/>
      <w:marTop w:val="0"/>
      <w:marBottom w:val="0"/>
      <w:divBdr>
        <w:top w:val="none" w:sz="0" w:space="0" w:color="auto"/>
        <w:left w:val="none" w:sz="0" w:space="0" w:color="auto"/>
        <w:bottom w:val="none" w:sz="0" w:space="0" w:color="auto"/>
        <w:right w:val="none" w:sz="0" w:space="0" w:color="auto"/>
      </w:divBdr>
    </w:div>
    <w:div w:id="399064921">
      <w:bodyDiv w:val="1"/>
      <w:marLeft w:val="0"/>
      <w:marRight w:val="0"/>
      <w:marTop w:val="0"/>
      <w:marBottom w:val="0"/>
      <w:divBdr>
        <w:top w:val="none" w:sz="0" w:space="0" w:color="auto"/>
        <w:left w:val="none" w:sz="0" w:space="0" w:color="auto"/>
        <w:bottom w:val="none" w:sz="0" w:space="0" w:color="auto"/>
        <w:right w:val="none" w:sz="0" w:space="0" w:color="auto"/>
      </w:divBdr>
    </w:div>
    <w:div w:id="405687102">
      <w:bodyDiv w:val="1"/>
      <w:marLeft w:val="0"/>
      <w:marRight w:val="0"/>
      <w:marTop w:val="0"/>
      <w:marBottom w:val="0"/>
      <w:divBdr>
        <w:top w:val="none" w:sz="0" w:space="0" w:color="auto"/>
        <w:left w:val="none" w:sz="0" w:space="0" w:color="auto"/>
        <w:bottom w:val="none" w:sz="0" w:space="0" w:color="auto"/>
        <w:right w:val="none" w:sz="0" w:space="0" w:color="auto"/>
      </w:divBdr>
    </w:div>
    <w:div w:id="426968925">
      <w:bodyDiv w:val="1"/>
      <w:marLeft w:val="0"/>
      <w:marRight w:val="0"/>
      <w:marTop w:val="0"/>
      <w:marBottom w:val="0"/>
      <w:divBdr>
        <w:top w:val="none" w:sz="0" w:space="0" w:color="auto"/>
        <w:left w:val="none" w:sz="0" w:space="0" w:color="auto"/>
        <w:bottom w:val="none" w:sz="0" w:space="0" w:color="auto"/>
        <w:right w:val="none" w:sz="0" w:space="0" w:color="auto"/>
      </w:divBdr>
    </w:div>
    <w:div w:id="431703763">
      <w:bodyDiv w:val="1"/>
      <w:marLeft w:val="0"/>
      <w:marRight w:val="0"/>
      <w:marTop w:val="0"/>
      <w:marBottom w:val="0"/>
      <w:divBdr>
        <w:top w:val="none" w:sz="0" w:space="0" w:color="auto"/>
        <w:left w:val="none" w:sz="0" w:space="0" w:color="auto"/>
        <w:bottom w:val="none" w:sz="0" w:space="0" w:color="auto"/>
        <w:right w:val="none" w:sz="0" w:space="0" w:color="auto"/>
      </w:divBdr>
    </w:div>
    <w:div w:id="435708818">
      <w:bodyDiv w:val="1"/>
      <w:marLeft w:val="0"/>
      <w:marRight w:val="0"/>
      <w:marTop w:val="0"/>
      <w:marBottom w:val="0"/>
      <w:divBdr>
        <w:top w:val="none" w:sz="0" w:space="0" w:color="auto"/>
        <w:left w:val="none" w:sz="0" w:space="0" w:color="auto"/>
        <w:bottom w:val="none" w:sz="0" w:space="0" w:color="auto"/>
        <w:right w:val="none" w:sz="0" w:space="0" w:color="auto"/>
      </w:divBdr>
    </w:div>
    <w:div w:id="440144824">
      <w:bodyDiv w:val="1"/>
      <w:marLeft w:val="0"/>
      <w:marRight w:val="0"/>
      <w:marTop w:val="0"/>
      <w:marBottom w:val="0"/>
      <w:divBdr>
        <w:top w:val="none" w:sz="0" w:space="0" w:color="auto"/>
        <w:left w:val="none" w:sz="0" w:space="0" w:color="auto"/>
        <w:bottom w:val="none" w:sz="0" w:space="0" w:color="auto"/>
        <w:right w:val="none" w:sz="0" w:space="0" w:color="auto"/>
      </w:divBdr>
    </w:div>
    <w:div w:id="478883530">
      <w:bodyDiv w:val="1"/>
      <w:marLeft w:val="0"/>
      <w:marRight w:val="0"/>
      <w:marTop w:val="0"/>
      <w:marBottom w:val="0"/>
      <w:divBdr>
        <w:top w:val="none" w:sz="0" w:space="0" w:color="auto"/>
        <w:left w:val="none" w:sz="0" w:space="0" w:color="auto"/>
        <w:bottom w:val="none" w:sz="0" w:space="0" w:color="auto"/>
        <w:right w:val="none" w:sz="0" w:space="0" w:color="auto"/>
      </w:divBdr>
    </w:div>
    <w:div w:id="480274257">
      <w:bodyDiv w:val="1"/>
      <w:marLeft w:val="0"/>
      <w:marRight w:val="0"/>
      <w:marTop w:val="0"/>
      <w:marBottom w:val="0"/>
      <w:divBdr>
        <w:top w:val="none" w:sz="0" w:space="0" w:color="auto"/>
        <w:left w:val="none" w:sz="0" w:space="0" w:color="auto"/>
        <w:bottom w:val="none" w:sz="0" w:space="0" w:color="auto"/>
        <w:right w:val="none" w:sz="0" w:space="0" w:color="auto"/>
      </w:divBdr>
    </w:div>
    <w:div w:id="519394041">
      <w:bodyDiv w:val="1"/>
      <w:marLeft w:val="0"/>
      <w:marRight w:val="0"/>
      <w:marTop w:val="0"/>
      <w:marBottom w:val="0"/>
      <w:divBdr>
        <w:top w:val="none" w:sz="0" w:space="0" w:color="auto"/>
        <w:left w:val="none" w:sz="0" w:space="0" w:color="auto"/>
        <w:bottom w:val="none" w:sz="0" w:space="0" w:color="auto"/>
        <w:right w:val="none" w:sz="0" w:space="0" w:color="auto"/>
      </w:divBdr>
    </w:div>
    <w:div w:id="527522972">
      <w:bodyDiv w:val="1"/>
      <w:marLeft w:val="0"/>
      <w:marRight w:val="0"/>
      <w:marTop w:val="0"/>
      <w:marBottom w:val="0"/>
      <w:divBdr>
        <w:top w:val="none" w:sz="0" w:space="0" w:color="auto"/>
        <w:left w:val="none" w:sz="0" w:space="0" w:color="auto"/>
        <w:bottom w:val="none" w:sz="0" w:space="0" w:color="auto"/>
        <w:right w:val="none" w:sz="0" w:space="0" w:color="auto"/>
      </w:divBdr>
      <w:divsChild>
        <w:div w:id="1113090601">
          <w:marLeft w:val="0"/>
          <w:marRight w:val="0"/>
          <w:marTop w:val="0"/>
          <w:marBottom w:val="0"/>
          <w:divBdr>
            <w:top w:val="single" w:sz="2" w:space="0" w:color="D9D9E3"/>
            <w:left w:val="single" w:sz="2" w:space="0" w:color="D9D9E3"/>
            <w:bottom w:val="single" w:sz="2" w:space="0" w:color="D9D9E3"/>
            <w:right w:val="single" w:sz="2" w:space="0" w:color="D9D9E3"/>
          </w:divBdr>
          <w:divsChild>
            <w:div w:id="2094934791">
              <w:marLeft w:val="0"/>
              <w:marRight w:val="0"/>
              <w:marTop w:val="0"/>
              <w:marBottom w:val="0"/>
              <w:divBdr>
                <w:top w:val="single" w:sz="2" w:space="0" w:color="D9D9E3"/>
                <w:left w:val="single" w:sz="2" w:space="0" w:color="D9D9E3"/>
                <w:bottom w:val="single" w:sz="2" w:space="0" w:color="D9D9E3"/>
                <w:right w:val="single" w:sz="2" w:space="0" w:color="D9D9E3"/>
              </w:divBdr>
              <w:divsChild>
                <w:div w:id="500120086">
                  <w:marLeft w:val="0"/>
                  <w:marRight w:val="0"/>
                  <w:marTop w:val="0"/>
                  <w:marBottom w:val="0"/>
                  <w:divBdr>
                    <w:top w:val="single" w:sz="2" w:space="0" w:color="D9D9E3"/>
                    <w:left w:val="single" w:sz="2" w:space="0" w:color="D9D9E3"/>
                    <w:bottom w:val="single" w:sz="2" w:space="0" w:color="D9D9E3"/>
                    <w:right w:val="single" w:sz="2" w:space="0" w:color="D9D9E3"/>
                  </w:divBdr>
                  <w:divsChild>
                    <w:div w:id="918175429">
                      <w:marLeft w:val="0"/>
                      <w:marRight w:val="0"/>
                      <w:marTop w:val="0"/>
                      <w:marBottom w:val="0"/>
                      <w:divBdr>
                        <w:top w:val="single" w:sz="2" w:space="0" w:color="D9D9E3"/>
                        <w:left w:val="single" w:sz="2" w:space="0" w:color="D9D9E3"/>
                        <w:bottom w:val="single" w:sz="2" w:space="0" w:color="D9D9E3"/>
                        <w:right w:val="single" w:sz="2" w:space="0" w:color="D9D9E3"/>
                      </w:divBdr>
                      <w:divsChild>
                        <w:div w:id="378167084">
                          <w:marLeft w:val="0"/>
                          <w:marRight w:val="0"/>
                          <w:marTop w:val="0"/>
                          <w:marBottom w:val="0"/>
                          <w:divBdr>
                            <w:top w:val="single" w:sz="2" w:space="0" w:color="auto"/>
                            <w:left w:val="single" w:sz="2" w:space="0" w:color="auto"/>
                            <w:bottom w:val="single" w:sz="6" w:space="0" w:color="auto"/>
                            <w:right w:val="single" w:sz="2" w:space="0" w:color="auto"/>
                          </w:divBdr>
                          <w:divsChild>
                            <w:div w:id="1060398645">
                              <w:marLeft w:val="0"/>
                              <w:marRight w:val="0"/>
                              <w:marTop w:val="100"/>
                              <w:marBottom w:val="100"/>
                              <w:divBdr>
                                <w:top w:val="single" w:sz="2" w:space="0" w:color="D9D9E3"/>
                                <w:left w:val="single" w:sz="2" w:space="0" w:color="D9D9E3"/>
                                <w:bottom w:val="single" w:sz="2" w:space="0" w:color="D9D9E3"/>
                                <w:right w:val="single" w:sz="2" w:space="0" w:color="D9D9E3"/>
                              </w:divBdr>
                              <w:divsChild>
                                <w:div w:id="1748991910">
                                  <w:marLeft w:val="0"/>
                                  <w:marRight w:val="0"/>
                                  <w:marTop w:val="0"/>
                                  <w:marBottom w:val="0"/>
                                  <w:divBdr>
                                    <w:top w:val="single" w:sz="2" w:space="0" w:color="D9D9E3"/>
                                    <w:left w:val="single" w:sz="2" w:space="0" w:color="D9D9E3"/>
                                    <w:bottom w:val="single" w:sz="2" w:space="0" w:color="D9D9E3"/>
                                    <w:right w:val="single" w:sz="2" w:space="0" w:color="D9D9E3"/>
                                  </w:divBdr>
                                  <w:divsChild>
                                    <w:div w:id="45221057">
                                      <w:marLeft w:val="0"/>
                                      <w:marRight w:val="0"/>
                                      <w:marTop w:val="0"/>
                                      <w:marBottom w:val="0"/>
                                      <w:divBdr>
                                        <w:top w:val="single" w:sz="2" w:space="0" w:color="D9D9E3"/>
                                        <w:left w:val="single" w:sz="2" w:space="0" w:color="D9D9E3"/>
                                        <w:bottom w:val="single" w:sz="2" w:space="0" w:color="D9D9E3"/>
                                        <w:right w:val="single" w:sz="2" w:space="0" w:color="D9D9E3"/>
                                      </w:divBdr>
                                      <w:divsChild>
                                        <w:div w:id="1475441225">
                                          <w:marLeft w:val="0"/>
                                          <w:marRight w:val="0"/>
                                          <w:marTop w:val="0"/>
                                          <w:marBottom w:val="0"/>
                                          <w:divBdr>
                                            <w:top w:val="single" w:sz="2" w:space="0" w:color="D9D9E3"/>
                                            <w:left w:val="single" w:sz="2" w:space="0" w:color="D9D9E3"/>
                                            <w:bottom w:val="single" w:sz="2" w:space="0" w:color="D9D9E3"/>
                                            <w:right w:val="single" w:sz="2" w:space="0" w:color="D9D9E3"/>
                                          </w:divBdr>
                                          <w:divsChild>
                                            <w:div w:id="8284023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315336281">
          <w:marLeft w:val="0"/>
          <w:marRight w:val="0"/>
          <w:marTop w:val="0"/>
          <w:marBottom w:val="0"/>
          <w:divBdr>
            <w:top w:val="none" w:sz="0" w:space="0" w:color="auto"/>
            <w:left w:val="none" w:sz="0" w:space="0" w:color="auto"/>
            <w:bottom w:val="none" w:sz="0" w:space="0" w:color="auto"/>
            <w:right w:val="none" w:sz="0" w:space="0" w:color="auto"/>
          </w:divBdr>
        </w:div>
      </w:divsChild>
    </w:div>
    <w:div w:id="541357886">
      <w:bodyDiv w:val="1"/>
      <w:marLeft w:val="0"/>
      <w:marRight w:val="0"/>
      <w:marTop w:val="0"/>
      <w:marBottom w:val="0"/>
      <w:divBdr>
        <w:top w:val="none" w:sz="0" w:space="0" w:color="auto"/>
        <w:left w:val="none" w:sz="0" w:space="0" w:color="auto"/>
        <w:bottom w:val="none" w:sz="0" w:space="0" w:color="auto"/>
        <w:right w:val="none" w:sz="0" w:space="0" w:color="auto"/>
      </w:divBdr>
    </w:div>
    <w:div w:id="587999985">
      <w:bodyDiv w:val="1"/>
      <w:marLeft w:val="0"/>
      <w:marRight w:val="0"/>
      <w:marTop w:val="0"/>
      <w:marBottom w:val="0"/>
      <w:divBdr>
        <w:top w:val="none" w:sz="0" w:space="0" w:color="auto"/>
        <w:left w:val="none" w:sz="0" w:space="0" w:color="auto"/>
        <w:bottom w:val="none" w:sz="0" w:space="0" w:color="auto"/>
        <w:right w:val="none" w:sz="0" w:space="0" w:color="auto"/>
      </w:divBdr>
    </w:div>
    <w:div w:id="608003678">
      <w:bodyDiv w:val="1"/>
      <w:marLeft w:val="0"/>
      <w:marRight w:val="0"/>
      <w:marTop w:val="0"/>
      <w:marBottom w:val="0"/>
      <w:divBdr>
        <w:top w:val="none" w:sz="0" w:space="0" w:color="auto"/>
        <w:left w:val="none" w:sz="0" w:space="0" w:color="auto"/>
        <w:bottom w:val="none" w:sz="0" w:space="0" w:color="auto"/>
        <w:right w:val="none" w:sz="0" w:space="0" w:color="auto"/>
      </w:divBdr>
    </w:div>
    <w:div w:id="613287939">
      <w:bodyDiv w:val="1"/>
      <w:marLeft w:val="0"/>
      <w:marRight w:val="0"/>
      <w:marTop w:val="0"/>
      <w:marBottom w:val="0"/>
      <w:divBdr>
        <w:top w:val="none" w:sz="0" w:space="0" w:color="auto"/>
        <w:left w:val="none" w:sz="0" w:space="0" w:color="auto"/>
        <w:bottom w:val="none" w:sz="0" w:space="0" w:color="auto"/>
        <w:right w:val="none" w:sz="0" w:space="0" w:color="auto"/>
      </w:divBdr>
    </w:div>
    <w:div w:id="621034020">
      <w:bodyDiv w:val="1"/>
      <w:marLeft w:val="0"/>
      <w:marRight w:val="0"/>
      <w:marTop w:val="0"/>
      <w:marBottom w:val="0"/>
      <w:divBdr>
        <w:top w:val="none" w:sz="0" w:space="0" w:color="auto"/>
        <w:left w:val="none" w:sz="0" w:space="0" w:color="auto"/>
        <w:bottom w:val="none" w:sz="0" w:space="0" w:color="auto"/>
        <w:right w:val="none" w:sz="0" w:space="0" w:color="auto"/>
      </w:divBdr>
    </w:div>
    <w:div w:id="670182460">
      <w:bodyDiv w:val="1"/>
      <w:marLeft w:val="0"/>
      <w:marRight w:val="0"/>
      <w:marTop w:val="0"/>
      <w:marBottom w:val="0"/>
      <w:divBdr>
        <w:top w:val="none" w:sz="0" w:space="0" w:color="auto"/>
        <w:left w:val="none" w:sz="0" w:space="0" w:color="auto"/>
        <w:bottom w:val="none" w:sz="0" w:space="0" w:color="auto"/>
        <w:right w:val="none" w:sz="0" w:space="0" w:color="auto"/>
      </w:divBdr>
    </w:div>
    <w:div w:id="695036684">
      <w:bodyDiv w:val="1"/>
      <w:marLeft w:val="0"/>
      <w:marRight w:val="0"/>
      <w:marTop w:val="0"/>
      <w:marBottom w:val="0"/>
      <w:divBdr>
        <w:top w:val="none" w:sz="0" w:space="0" w:color="auto"/>
        <w:left w:val="none" w:sz="0" w:space="0" w:color="auto"/>
        <w:bottom w:val="none" w:sz="0" w:space="0" w:color="auto"/>
        <w:right w:val="none" w:sz="0" w:space="0" w:color="auto"/>
      </w:divBdr>
    </w:div>
    <w:div w:id="695348510">
      <w:bodyDiv w:val="1"/>
      <w:marLeft w:val="0"/>
      <w:marRight w:val="0"/>
      <w:marTop w:val="0"/>
      <w:marBottom w:val="0"/>
      <w:divBdr>
        <w:top w:val="none" w:sz="0" w:space="0" w:color="auto"/>
        <w:left w:val="none" w:sz="0" w:space="0" w:color="auto"/>
        <w:bottom w:val="none" w:sz="0" w:space="0" w:color="auto"/>
        <w:right w:val="none" w:sz="0" w:space="0" w:color="auto"/>
      </w:divBdr>
    </w:div>
    <w:div w:id="713426927">
      <w:bodyDiv w:val="1"/>
      <w:marLeft w:val="0"/>
      <w:marRight w:val="0"/>
      <w:marTop w:val="0"/>
      <w:marBottom w:val="0"/>
      <w:divBdr>
        <w:top w:val="none" w:sz="0" w:space="0" w:color="auto"/>
        <w:left w:val="none" w:sz="0" w:space="0" w:color="auto"/>
        <w:bottom w:val="none" w:sz="0" w:space="0" w:color="auto"/>
        <w:right w:val="none" w:sz="0" w:space="0" w:color="auto"/>
      </w:divBdr>
    </w:div>
    <w:div w:id="715198956">
      <w:bodyDiv w:val="1"/>
      <w:marLeft w:val="0"/>
      <w:marRight w:val="0"/>
      <w:marTop w:val="0"/>
      <w:marBottom w:val="0"/>
      <w:divBdr>
        <w:top w:val="none" w:sz="0" w:space="0" w:color="auto"/>
        <w:left w:val="none" w:sz="0" w:space="0" w:color="auto"/>
        <w:bottom w:val="none" w:sz="0" w:space="0" w:color="auto"/>
        <w:right w:val="none" w:sz="0" w:space="0" w:color="auto"/>
      </w:divBdr>
    </w:div>
    <w:div w:id="722487971">
      <w:bodyDiv w:val="1"/>
      <w:marLeft w:val="0"/>
      <w:marRight w:val="0"/>
      <w:marTop w:val="0"/>
      <w:marBottom w:val="0"/>
      <w:divBdr>
        <w:top w:val="none" w:sz="0" w:space="0" w:color="auto"/>
        <w:left w:val="none" w:sz="0" w:space="0" w:color="auto"/>
        <w:bottom w:val="none" w:sz="0" w:space="0" w:color="auto"/>
        <w:right w:val="none" w:sz="0" w:space="0" w:color="auto"/>
      </w:divBdr>
    </w:div>
    <w:div w:id="725222962">
      <w:bodyDiv w:val="1"/>
      <w:marLeft w:val="0"/>
      <w:marRight w:val="0"/>
      <w:marTop w:val="0"/>
      <w:marBottom w:val="0"/>
      <w:divBdr>
        <w:top w:val="none" w:sz="0" w:space="0" w:color="auto"/>
        <w:left w:val="none" w:sz="0" w:space="0" w:color="auto"/>
        <w:bottom w:val="none" w:sz="0" w:space="0" w:color="auto"/>
        <w:right w:val="none" w:sz="0" w:space="0" w:color="auto"/>
      </w:divBdr>
    </w:div>
    <w:div w:id="735666895">
      <w:bodyDiv w:val="1"/>
      <w:marLeft w:val="0"/>
      <w:marRight w:val="0"/>
      <w:marTop w:val="0"/>
      <w:marBottom w:val="0"/>
      <w:divBdr>
        <w:top w:val="none" w:sz="0" w:space="0" w:color="auto"/>
        <w:left w:val="none" w:sz="0" w:space="0" w:color="auto"/>
        <w:bottom w:val="none" w:sz="0" w:space="0" w:color="auto"/>
        <w:right w:val="none" w:sz="0" w:space="0" w:color="auto"/>
      </w:divBdr>
    </w:div>
    <w:div w:id="759253196">
      <w:bodyDiv w:val="1"/>
      <w:marLeft w:val="0"/>
      <w:marRight w:val="0"/>
      <w:marTop w:val="0"/>
      <w:marBottom w:val="0"/>
      <w:divBdr>
        <w:top w:val="none" w:sz="0" w:space="0" w:color="auto"/>
        <w:left w:val="none" w:sz="0" w:space="0" w:color="auto"/>
        <w:bottom w:val="none" w:sz="0" w:space="0" w:color="auto"/>
        <w:right w:val="none" w:sz="0" w:space="0" w:color="auto"/>
      </w:divBdr>
    </w:div>
    <w:div w:id="779182512">
      <w:bodyDiv w:val="1"/>
      <w:marLeft w:val="0"/>
      <w:marRight w:val="0"/>
      <w:marTop w:val="0"/>
      <w:marBottom w:val="0"/>
      <w:divBdr>
        <w:top w:val="none" w:sz="0" w:space="0" w:color="auto"/>
        <w:left w:val="none" w:sz="0" w:space="0" w:color="auto"/>
        <w:bottom w:val="none" w:sz="0" w:space="0" w:color="auto"/>
        <w:right w:val="none" w:sz="0" w:space="0" w:color="auto"/>
      </w:divBdr>
    </w:div>
    <w:div w:id="789469834">
      <w:bodyDiv w:val="1"/>
      <w:marLeft w:val="0"/>
      <w:marRight w:val="0"/>
      <w:marTop w:val="0"/>
      <w:marBottom w:val="0"/>
      <w:divBdr>
        <w:top w:val="none" w:sz="0" w:space="0" w:color="auto"/>
        <w:left w:val="none" w:sz="0" w:space="0" w:color="auto"/>
        <w:bottom w:val="none" w:sz="0" w:space="0" w:color="auto"/>
        <w:right w:val="none" w:sz="0" w:space="0" w:color="auto"/>
      </w:divBdr>
    </w:div>
    <w:div w:id="812140157">
      <w:bodyDiv w:val="1"/>
      <w:marLeft w:val="0"/>
      <w:marRight w:val="0"/>
      <w:marTop w:val="0"/>
      <w:marBottom w:val="0"/>
      <w:divBdr>
        <w:top w:val="none" w:sz="0" w:space="0" w:color="auto"/>
        <w:left w:val="none" w:sz="0" w:space="0" w:color="auto"/>
        <w:bottom w:val="none" w:sz="0" w:space="0" w:color="auto"/>
        <w:right w:val="none" w:sz="0" w:space="0" w:color="auto"/>
      </w:divBdr>
    </w:div>
    <w:div w:id="812328531">
      <w:bodyDiv w:val="1"/>
      <w:marLeft w:val="0"/>
      <w:marRight w:val="0"/>
      <w:marTop w:val="0"/>
      <w:marBottom w:val="0"/>
      <w:divBdr>
        <w:top w:val="none" w:sz="0" w:space="0" w:color="auto"/>
        <w:left w:val="none" w:sz="0" w:space="0" w:color="auto"/>
        <w:bottom w:val="none" w:sz="0" w:space="0" w:color="auto"/>
        <w:right w:val="none" w:sz="0" w:space="0" w:color="auto"/>
      </w:divBdr>
    </w:div>
    <w:div w:id="820775945">
      <w:bodyDiv w:val="1"/>
      <w:marLeft w:val="0"/>
      <w:marRight w:val="0"/>
      <w:marTop w:val="0"/>
      <w:marBottom w:val="0"/>
      <w:divBdr>
        <w:top w:val="none" w:sz="0" w:space="0" w:color="auto"/>
        <w:left w:val="none" w:sz="0" w:space="0" w:color="auto"/>
        <w:bottom w:val="none" w:sz="0" w:space="0" w:color="auto"/>
        <w:right w:val="none" w:sz="0" w:space="0" w:color="auto"/>
      </w:divBdr>
    </w:div>
    <w:div w:id="843057367">
      <w:bodyDiv w:val="1"/>
      <w:marLeft w:val="0"/>
      <w:marRight w:val="0"/>
      <w:marTop w:val="0"/>
      <w:marBottom w:val="0"/>
      <w:divBdr>
        <w:top w:val="none" w:sz="0" w:space="0" w:color="auto"/>
        <w:left w:val="none" w:sz="0" w:space="0" w:color="auto"/>
        <w:bottom w:val="none" w:sz="0" w:space="0" w:color="auto"/>
        <w:right w:val="none" w:sz="0" w:space="0" w:color="auto"/>
      </w:divBdr>
    </w:div>
    <w:div w:id="895091496">
      <w:bodyDiv w:val="1"/>
      <w:marLeft w:val="0"/>
      <w:marRight w:val="0"/>
      <w:marTop w:val="0"/>
      <w:marBottom w:val="0"/>
      <w:divBdr>
        <w:top w:val="none" w:sz="0" w:space="0" w:color="auto"/>
        <w:left w:val="none" w:sz="0" w:space="0" w:color="auto"/>
        <w:bottom w:val="none" w:sz="0" w:space="0" w:color="auto"/>
        <w:right w:val="none" w:sz="0" w:space="0" w:color="auto"/>
      </w:divBdr>
    </w:div>
    <w:div w:id="898175000">
      <w:bodyDiv w:val="1"/>
      <w:marLeft w:val="0"/>
      <w:marRight w:val="0"/>
      <w:marTop w:val="0"/>
      <w:marBottom w:val="0"/>
      <w:divBdr>
        <w:top w:val="none" w:sz="0" w:space="0" w:color="auto"/>
        <w:left w:val="none" w:sz="0" w:space="0" w:color="auto"/>
        <w:bottom w:val="none" w:sz="0" w:space="0" w:color="auto"/>
        <w:right w:val="none" w:sz="0" w:space="0" w:color="auto"/>
      </w:divBdr>
    </w:div>
    <w:div w:id="907613101">
      <w:bodyDiv w:val="1"/>
      <w:marLeft w:val="0"/>
      <w:marRight w:val="0"/>
      <w:marTop w:val="0"/>
      <w:marBottom w:val="0"/>
      <w:divBdr>
        <w:top w:val="none" w:sz="0" w:space="0" w:color="auto"/>
        <w:left w:val="none" w:sz="0" w:space="0" w:color="auto"/>
        <w:bottom w:val="none" w:sz="0" w:space="0" w:color="auto"/>
        <w:right w:val="none" w:sz="0" w:space="0" w:color="auto"/>
      </w:divBdr>
    </w:div>
    <w:div w:id="927467011">
      <w:bodyDiv w:val="1"/>
      <w:marLeft w:val="0"/>
      <w:marRight w:val="0"/>
      <w:marTop w:val="0"/>
      <w:marBottom w:val="0"/>
      <w:divBdr>
        <w:top w:val="none" w:sz="0" w:space="0" w:color="auto"/>
        <w:left w:val="none" w:sz="0" w:space="0" w:color="auto"/>
        <w:bottom w:val="none" w:sz="0" w:space="0" w:color="auto"/>
        <w:right w:val="none" w:sz="0" w:space="0" w:color="auto"/>
      </w:divBdr>
    </w:div>
    <w:div w:id="965892823">
      <w:bodyDiv w:val="1"/>
      <w:marLeft w:val="0"/>
      <w:marRight w:val="0"/>
      <w:marTop w:val="0"/>
      <w:marBottom w:val="0"/>
      <w:divBdr>
        <w:top w:val="none" w:sz="0" w:space="0" w:color="auto"/>
        <w:left w:val="none" w:sz="0" w:space="0" w:color="auto"/>
        <w:bottom w:val="none" w:sz="0" w:space="0" w:color="auto"/>
        <w:right w:val="none" w:sz="0" w:space="0" w:color="auto"/>
      </w:divBdr>
    </w:div>
    <w:div w:id="991518936">
      <w:bodyDiv w:val="1"/>
      <w:marLeft w:val="0"/>
      <w:marRight w:val="0"/>
      <w:marTop w:val="0"/>
      <w:marBottom w:val="0"/>
      <w:divBdr>
        <w:top w:val="none" w:sz="0" w:space="0" w:color="auto"/>
        <w:left w:val="none" w:sz="0" w:space="0" w:color="auto"/>
        <w:bottom w:val="none" w:sz="0" w:space="0" w:color="auto"/>
        <w:right w:val="none" w:sz="0" w:space="0" w:color="auto"/>
      </w:divBdr>
    </w:div>
    <w:div w:id="1002464584">
      <w:bodyDiv w:val="1"/>
      <w:marLeft w:val="0"/>
      <w:marRight w:val="0"/>
      <w:marTop w:val="0"/>
      <w:marBottom w:val="0"/>
      <w:divBdr>
        <w:top w:val="none" w:sz="0" w:space="0" w:color="auto"/>
        <w:left w:val="none" w:sz="0" w:space="0" w:color="auto"/>
        <w:bottom w:val="none" w:sz="0" w:space="0" w:color="auto"/>
        <w:right w:val="none" w:sz="0" w:space="0" w:color="auto"/>
      </w:divBdr>
    </w:div>
    <w:div w:id="1015687514">
      <w:bodyDiv w:val="1"/>
      <w:marLeft w:val="0"/>
      <w:marRight w:val="0"/>
      <w:marTop w:val="0"/>
      <w:marBottom w:val="0"/>
      <w:divBdr>
        <w:top w:val="none" w:sz="0" w:space="0" w:color="auto"/>
        <w:left w:val="none" w:sz="0" w:space="0" w:color="auto"/>
        <w:bottom w:val="none" w:sz="0" w:space="0" w:color="auto"/>
        <w:right w:val="none" w:sz="0" w:space="0" w:color="auto"/>
      </w:divBdr>
    </w:div>
    <w:div w:id="1062024858">
      <w:bodyDiv w:val="1"/>
      <w:marLeft w:val="0"/>
      <w:marRight w:val="0"/>
      <w:marTop w:val="0"/>
      <w:marBottom w:val="0"/>
      <w:divBdr>
        <w:top w:val="none" w:sz="0" w:space="0" w:color="auto"/>
        <w:left w:val="none" w:sz="0" w:space="0" w:color="auto"/>
        <w:bottom w:val="none" w:sz="0" w:space="0" w:color="auto"/>
        <w:right w:val="none" w:sz="0" w:space="0" w:color="auto"/>
      </w:divBdr>
      <w:divsChild>
        <w:div w:id="967052490">
          <w:marLeft w:val="0"/>
          <w:marRight w:val="0"/>
          <w:marTop w:val="0"/>
          <w:marBottom w:val="0"/>
          <w:divBdr>
            <w:top w:val="single" w:sz="2" w:space="0" w:color="D9D9E3"/>
            <w:left w:val="single" w:sz="2" w:space="0" w:color="D9D9E3"/>
            <w:bottom w:val="single" w:sz="2" w:space="0" w:color="D9D9E3"/>
            <w:right w:val="single" w:sz="2" w:space="0" w:color="D9D9E3"/>
          </w:divBdr>
          <w:divsChild>
            <w:div w:id="422842574">
              <w:marLeft w:val="0"/>
              <w:marRight w:val="0"/>
              <w:marTop w:val="0"/>
              <w:marBottom w:val="0"/>
              <w:divBdr>
                <w:top w:val="single" w:sz="2" w:space="0" w:color="D9D9E3"/>
                <w:left w:val="single" w:sz="2" w:space="0" w:color="D9D9E3"/>
                <w:bottom w:val="single" w:sz="2" w:space="0" w:color="D9D9E3"/>
                <w:right w:val="single" w:sz="2" w:space="0" w:color="D9D9E3"/>
              </w:divBdr>
              <w:divsChild>
                <w:div w:id="197158012">
                  <w:marLeft w:val="0"/>
                  <w:marRight w:val="0"/>
                  <w:marTop w:val="0"/>
                  <w:marBottom w:val="0"/>
                  <w:divBdr>
                    <w:top w:val="single" w:sz="2" w:space="0" w:color="D9D9E3"/>
                    <w:left w:val="single" w:sz="2" w:space="0" w:color="D9D9E3"/>
                    <w:bottom w:val="single" w:sz="2" w:space="0" w:color="D9D9E3"/>
                    <w:right w:val="single" w:sz="2" w:space="0" w:color="D9D9E3"/>
                  </w:divBdr>
                  <w:divsChild>
                    <w:div w:id="106169498">
                      <w:marLeft w:val="0"/>
                      <w:marRight w:val="0"/>
                      <w:marTop w:val="0"/>
                      <w:marBottom w:val="0"/>
                      <w:divBdr>
                        <w:top w:val="single" w:sz="2" w:space="0" w:color="D9D9E3"/>
                        <w:left w:val="single" w:sz="2" w:space="0" w:color="D9D9E3"/>
                        <w:bottom w:val="single" w:sz="2" w:space="0" w:color="D9D9E3"/>
                        <w:right w:val="single" w:sz="2" w:space="0" w:color="D9D9E3"/>
                      </w:divBdr>
                      <w:divsChild>
                        <w:div w:id="1980262651">
                          <w:marLeft w:val="0"/>
                          <w:marRight w:val="0"/>
                          <w:marTop w:val="0"/>
                          <w:marBottom w:val="0"/>
                          <w:divBdr>
                            <w:top w:val="single" w:sz="2" w:space="0" w:color="auto"/>
                            <w:left w:val="single" w:sz="2" w:space="0" w:color="auto"/>
                            <w:bottom w:val="single" w:sz="6" w:space="0" w:color="auto"/>
                            <w:right w:val="single" w:sz="2" w:space="0" w:color="auto"/>
                          </w:divBdr>
                          <w:divsChild>
                            <w:div w:id="1831211109">
                              <w:marLeft w:val="0"/>
                              <w:marRight w:val="0"/>
                              <w:marTop w:val="100"/>
                              <w:marBottom w:val="100"/>
                              <w:divBdr>
                                <w:top w:val="single" w:sz="2" w:space="0" w:color="D9D9E3"/>
                                <w:left w:val="single" w:sz="2" w:space="0" w:color="D9D9E3"/>
                                <w:bottom w:val="single" w:sz="2" w:space="0" w:color="D9D9E3"/>
                                <w:right w:val="single" w:sz="2" w:space="0" w:color="D9D9E3"/>
                              </w:divBdr>
                              <w:divsChild>
                                <w:div w:id="1225489089">
                                  <w:marLeft w:val="0"/>
                                  <w:marRight w:val="0"/>
                                  <w:marTop w:val="0"/>
                                  <w:marBottom w:val="0"/>
                                  <w:divBdr>
                                    <w:top w:val="single" w:sz="2" w:space="0" w:color="D9D9E3"/>
                                    <w:left w:val="single" w:sz="2" w:space="0" w:color="D9D9E3"/>
                                    <w:bottom w:val="single" w:sz="2" w:space="0" w:color="D9D9E3"/>
                                    <w:right w:val="single" w:sz="2" w:space="0" w:color="D9D9E3"/>
                                  </w:divBdr>
                                  <w:divsChild>
                                    <w:div w:id="1525752850">
                                      <w:marLeft w:val="0"/>
                                      <w:marRight w:val="0"/>
                                      <w:marTop w:val="0"/>
                                      <w:marBottom w:val="0"/>
                                      <w:divBdr>
                                        <w:top w:val="single" w:sz="2" w:space="0" w:color="D9D9E3"/>
                                        <w:left w:val="single" w:sz="2" w:space="0" w:color="D9D9E3"/>
                                        <w:bottom w:val="single" w:sz="2" w:space="0" w:color="D9D9E3"/>
                                        <w:right w:val="single" w:sz="2" w:space="0" w:color="D9D9E3"/>
                                      </w:divBdr>
                                      <w:divsChild>
                                        <w:div w:id="1679456303">
                                          <w:marLeft w:val="0"/>
                                          <w:marRight w:val="0"/>
                                          <w:marTop w:val="0"/>
                                          <w:marBottom w:val="0"/>
                                          <w:divBdr>
                                            <w:top w:val="single" w:sz="2" w:space="0" w:color="D9D9E3"/>
                                            <w:left w:val="single" w:sz="2" w:space="0" w:color="D9D9E3"/>
                                            <w:bottom w:val="single" w:sz="2" w:space="0" w:color="D9D9E3"/>
                                            <w:right w:val="single" w:sz="2" w:space="0" w:color="D9D9E3"/>
                                          </w:divBdr>
                                          <w:divsChild>
                                            <w:div w:id="63780179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44238253">
          <w:marLeft w:val="0"/>
          <w:marRight w:val="0"/>
          <w:marTop w:val="0"/>
          <w:marBottom w:val="0"/>
          <w:divBdr>
            <w:top w:val="none" w:sz="0" w:space="0" w:color="auto"/>
            <w:left w:val="none" w:sz="0" w:space="0" w:color="auto"/>
            <w:bottom w:val="none" w:sz="0" w:space="0" w:color="auto"/>
            <w:right w:val="none" w:sz="0" w:space="0" w:color="auto"/>
          </w:divBdr>
        </w:div>
      </w:divsChild>
    </w:div>
    <w:div w:id="1087116117">
      <w:bodyDiv w:val="1"/>
      <w:marLeft w:val="0"/>
      <w:marRight w:val="0"/>
      <w:marTop w:val="0"/>
      <w:marBottom w:val="0"/>
      <w:divBdr>
        <w:top w:val="none" w:sz="0" w:space="0" w:color="auto"/>
        <w:left w:val="none" w:sz="0" w:space="0" w:color="auto"/>
        <w:bottom w:val="none" w:sz="0" w:space="0" w:color="auto"/>
        <w:right w:val="none" w:sz="0" w:space="0" w:color="auto"/>
      </w:divBdr>
    </w:div>
    <w:div w:id="1094327089">
      <w:bodyDiv w:val="1"/>
      <w:marLeft w:val="0"/>
      <w:marRight w:val="0"/>
      <w:marTop w:val="0"/>
      <w:marBottom w:val="0"/>
      <w:divBdr>
        <w:top w:val="none" w:sz="0" w:space="0" w:color="auto"/>
        <w:left w:val="none" w:sz="0" w:space="0" w:color="auto"/>
        <w:bottom w:val="none" w:sz="0" w:space="0" w:color="auto"/>
        <w:right w:val="none" w:sz="0" w:space="0" w:color="auto"/>
      </w:divBdr>
    </w:div>
    <w:div w:id="1105416296">
      <w:bodyDiv w:val="1"/>
      <w:marLeft w:val="0"/>
      <w:marRight w:val="0"/>
      <w:marTop w:val="0"/>
      <w:marBottom w:val="0"/>
      <w:divBdr>
        <w:top w:val="none" w:sz="0" w:space="0" w:color="auto"/>
        <w:left w:val="none" w:sz="0" w:space="0" w:color="auto"/>
        <w:bottom w:val="none" w:sz="0" w:space="0" w:color="auto"/>
        <w:right w:val="none" w:sz="0" w:space="0" w:color="auto"/>
      </w:divBdr>
      <w:divsChild>
        <w:div w:id="228535638">
          <w:marLeft w:val="0"/>
          <w:marRight w:val="0"/>
          <w:marTop w:val="0"/>
          <w:marBottom w:val="0"/>
          <w:divBdr>
            <w:top w:val="none" w:sz="0" w:space="0" w:color="auto"/>
            <w:left w:val="none" w:sz="0" w:space="0" w:color="auto"/>
            <w:bottom w:val="none" w:sz="0" w:space="0" w:color="auto"/>
            <w:right w:val="none" w:sz="0" w:space="0" w:color="auto"/>
          </w:divBdr>
          <w:divsChild>
            <w:div w:id="1289582277">
              <w:marLeft w:val="0"/>
              <w:marRight w:val="0"/>
              <w:marTop w:val="0"/>
              <w:marBottom w:val="0"/>
              <w:divBdr>
                <w:top w:val="none" w:sz="0" w:space="0" w:color="auto"/>
                <w:left w:val="none" w:sz="0" w:space="0" w:color="auto"/>
                <w:bottom w:val="none" w:sz="0" w:space="0" w:color="auto"/>
                <w:right w:val="none" w:sz="0" w:space="0" w:color="auto"/>
              </w:divBdr>
              <w:divsChild>
                <w:div w:id="1056276234">
                  <w:marLeft w:val="0"/>
                  <w:marRight w:val="0"/>
                  <w:marTop w:val="0"/>
                  <w:marBottom w:val="0"/>
                  <w:divBdr>
                    <w:top w:val="none" w:sz="0" w:space="0" w:color="auto"/>
                    <w:left w:val="none" w:sz="0" w:space="0" w:color="auto"/>
                    <w:bottom w:val="none" w:sz="0" w:space="0" w:color="auto"/>
                    <w:right w:val="none" w:sz="0" w:space="0" w:color="auto"/>
                  </w:divBdr>
                  <w:divsChild>
                    <w:div w:id="50104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6437">
      <w:bodyDiv w:val="1"/>
      <w:marLeft w:val="0"/>
      <w:marRight w:val="0"/>
      <w:marTop w:val="0"/>
      <w:marBottom w:val="0"/>
      <w:divBdr>
        <w:top w:val="none" w:sz="0" w:space="0" w:color="auto"/>
        <w:left w:val="none" w:sz="0" w:space="0" w:color="auto"/>
        <w:bottom w:val="none" w:sz="0" w:space="0" w:color="auto"/>
        <w:right w:val="none" w:sz="0" w:space="0" w:color="auto"/>
      </w:divBdr>
    </w:div>
    <w:div w:id="1136874453">
      <w:bodyDiv w:val="1"/>
      <w:marLeft w:val="0"/>
      <w:marRight w:val="0"/>
      <w:marTop w:val="0"/>
      <w:marBottom w:val="0"/>
      <w:divBdr>
        <w:top w:val="none" w:sz="0" w:space="0" w:color="auto"/>
        <w:left w:val="none" w:sz="0" w:space="0" w:color="auto"/>
        <w:bottom w:val="none" w:sz="0" w:space="0" w:color="auto"/>
        <w:right w:val="none" w:sz="0" w:space="0" w:color="auto"/>
      </w:divBdr>
    </w:div>
    <w:div w:id="1142111608">
      <w:bodyDiv w:val="1"/>
      <w:marLeft w:val="0"/>
      <w:marRight w:val="0"/>
      <w:marTop w:val="0"/>
      <w:marBottom w:val="0"/>
      <w:divBdr>
        <w:top w:val="none" w:sz="0" w:space="0" w:color="auto"/>
        <w:left w:val="none" w:sz="0" w:space="0" w:color="auto"/>
        <w:bottom w:val="none" w:sz="0" w:space="0" w:color="auto"/>
        <w:right w:val="none" w:sz="0" w:space="0" w:color="auto"/>
      </w:divBdr>
      <w:divsChild>
        <w:div w:id="1865628562">
          <w:marLeft w:val="0"/>
          <w:marRight w:val="0"/>
          <w:marTop w:val="0"/>
          <w:marBottom w:val="0"/>
          <w:divBdr>
            <w:top w:val="single" w:sz="2" w:space="0" w:color="D9D9E3"/>
            <w:left w:val="single" w:sz="2" w:space="0" w:color="D9D9E3"/>
            <w:bottom w:val="single" w:sz="2" w:space="0" w:color="D9D9E3"/>
            <w:right w:val="single" w:sz="2" w:space="0" w:color="D9D9E3"/>
          </w:divBdr>
          <w:divsChild>
            <w:div w:id="1528253154">
              <w:marLeft w:val="0"/>
              <w:marRight w:val="0"/>
              <w:marTop w:val="0"/>
              <w:marBottom w:val="0"/>
              <w:divBdr>
                <w:top w:val="single" w:sz="2" w:space="0" w:color="D9D9E3"/>
                <w:left w:val="single" w:sz="2" w:space="0" w:color="D9D9E3"/>
                <w:bottom w:val="single" w:sz="2" w:space="0" w:color="D9D9E3"/>
                <w:right w:val="single" w:sz="2" w:space="0" w:color="D9D9E3"/>
              </w:divBdr>
              <w:divsChild>
                <w:div w:id="1790657630">
                  <w:marLeft w:val="0"/>
                  <w:marRight w:val="0"/>
                  <w:marTop w:val="0"/>
                  <w:marBottom w:val="0"/>
                  <w:divBdr>
                    <w:top w:val="single" w:sz="2" w:space="0" w:color="D9D9E3"/>
                    <w:left w:val="single" w:sz="2" w:space="0" w:color="D9D9E3"/>
                    <w:bottom w:val="single" w:sz="2" w:space="0" w:color="D9D9E3"/>
                    <w:right w:val="single" w:sz="2" w:space="0" w:color="D9D9E3"/>
                  </w:divBdr>
                  <w:divsChild>
                    <w:div w:id="526405260">
                      <w:marLeft w:val="0"/>
                      <w:marRight w:val="0"/>
                      <w:marTop w:val="0"/>
                      <w:marBottom w:val="0"/>
                      <w:divBdr>
                        <w:top w:val="single" w:sz="2" w:space="0" w:color="D9D9E3"/>
                        <w:left w:val="single" w:sz="2" w:space="0" w:color="D9D9E3"/>
                        <w:bottom w:val="single" w:sz="2" w:space="0" w:color="D9D9E3"/>
                        <w:right w:val="single" w:sz="2" w:space="0" w:color="D9D9E3"/>
                      </w:divBdr>
                      <w:divsChild>
                        <w:div w:id="898589644">
                          <w:marLeft w:val="0"/>
                          <w:marRight w:val="0"/>
                          <w:marTop w:val="0"/>
                          <w:marBottom w:val="0"/>
                          <w:divBdr>
                            <w:top w:val="single" w:sz="2" w:space="0" w:color="auto"/>
                            <w:left w:val="single" w:sz="2" w:space="0" w:color="auto"/>
                            <w:bottom w:val="single" w:sz="6" w:space="0" w:color="auto"/>
                            <w:right w:val="single" w:sz="2" w:space="0" w:color="auto"/>
                          </w:divBdr>
                          <w:divsChild>
                            <w:div w:id="495808311">
                              <w:marLeft w:val="0"/>
                              <w:marRight w:val="0"/>
                              <w:marTop w:val="100"/>
                              <w:marBottom w:val="100"/>
                              <w:divBdr>
                                <w:top w:val="single" w:sz="2" w:space="0" w:color="D9D9E3"/>
                                <w:left w:val="single" w:sz="2" w:space="0" w:color="D9D9E3"/>
                                <w:bottom w:val="single" w:sz="2" w:space="0" w:color="D9D9E3"/>
                                <w:right w:val="single" w:sz="2" w:space="0" w:color="D9D9E3"/>
                              </w:divBdr>
                              <w:divsChild>
                                <w:div w:id="723019627">
                                  <w:marLeft w:val="0"/>
                                  <w:marRight w:val="0"/>
                                  <w:marTop w:val="0"/>
                                  <w:marBottom w:val="0"/>
                                  <w:divBdr>
                                    <w:top w:val="single" w:sz="2" w:space="0" w:color="D9D9E3"/>
                                    <w:left w:val="single" w:sz="2" w:space="0" w:color="D9D9E3"/>
                                    <w:bottom w:val="single" w:sz="2" w:space="0" w:color="D9D9E3"/>
                                    <w:right w:val="single" w:sz="2" w:space="0" w:color="D9D9E3"/>
                                  </w:divBdr>
                                  <w:divsChild>
                                    <w:div w:id="1330596036">
                                      <w:marLeft w:val="0"/>
                                      <w:marRight w:val="0"/>
                                      <w:marTop w:val="0"/>
                                      <w:marBottom w:val="0"/>
                                      <w:divBdr>
                                        <w:top w:val="single" w:sz="2" w:space="0" w:color="D9D9E3"/>
                                        <w:left w:val="single" w:sz="2" w:space="0" w:color="D9D9E3"/>
                                        <w:bottom w:val="single" w:sz="2" w:space="0" w:color="D9D9E3"/>
                                        <w:right w:val="single" w:sz="2" w:space="0" w:color="D9D9E3"/>
                                      </w:divBdr>
                                      <w:divsChild>
                                        <w:div w:id="1471362174">
                                          <w:marLeft w:val="0"/>
                                          <w:marRight w:val="0"/>
                                          <w:marTop w:val="0"/>
                                          <w:marBottom w:val="0"/>
                                          <w:divBdr>
                                            <w:top w:val="single" w:sz="2" w:space="0" w:color="D9D9E3"/>
                                            <w:left w:val="single" w:sz="2" w:space="0" w:color="D9D9E3"/>
                                            <w:bottom w:val="single" w:sz="2" w:space="0" w:color="D9D9E3"/>
                                            <w:right w:val="single" w:sz="2" w:space="0" w:color="D9D9E3"/>
                                          </w:divBdr>
                                          <w:divsChild>
                                            <w:div w:id="146191799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690835368">
          <w:marLeft w:val="0"/>
          <w:marRight w:val="0"/>
          <w:marTop w:val="0"/>
          <w:marBottom w:val="0"/>
          <w:divBdr>
            <w:top w:val="none" w:sz="0" w:space="0" w:color="auto"/>
            <w:left w:val="none" w:sz="0" w:space="0" w:color="auto"/>
            <w:bottom w:val="none" w:sz="0" w:space="0" w:color="auto"/>
            <w:right w:val="none" w:sz="0" w:space="0" w:color="auto"/>
          </w:divBdr>
        </w:div>
      </w:divsChild>
    </w:div>
    <w:div w:id="1153184935">
      <w:bodyDiv w:val="1"/>
      <w:marLeft w:val="0"/>
      <w:marRight w:val="0"/>
      <w:marTop w:val="0"/>
      <w:marBottom w:val="0"/>
      <w:divBdr>
        <w:top w:val="none" w:sz="0" w:space="0" w:color="auto"/>
        <w:left w:val="none" w:sz="0" w:space="0" w:color="auto"/>
        <w:bottom w:val="none" w:sz="0" w:space="0" w:color="auto"/>
        <w:right w:val="none" w:sz="0" w:space="0" w:color="auto"/>
      </w:divBdr>
    </w:div>
    <w:div w:id="1158224483">
      <w:bodyDiv w:val="1"/>
      <w:marLeft w:val="0"/>
      <w:marRight w:val="0"/>
      <w:marTop w:val="0"/>
      <w:marBottom w:val="0"/>
      <w:divBdr>
        <w:top w:val="none" w:sz="0" w:space="0" w:color="auto"/>
        <w:left w:val="none" w:sz="0" w:space="0" w:color="auto"/>
        <w:bottom w:val="none" w:sz="0" w:space="0" w:color="auto"/>
        <w:right w:val="none" w:sz="0" w:space="0" w:color="auto"/>
      </w:divBdr>
    </w:div>
    <w:div w:id="1170867921">
      <w:bodyDiv w:val="1"/>
      <w:marLeft w:val="0"/>
      <w:marRight w:val="0"/>
      <w:marTop w:val="0"/>
      <w:marBottom w:val="0"/>
      <w:divBdr>
        <w:top w:val="none" w:sz="0" w:space="0" w:color="auto"/>
        <w:left w:val="none" w:sz="0" w:space="0" w:color="auto"/>
        <w:bottom w:val="none" w:sz="0" w:space="0" w:color="auto"/>
        <w:right w:val="none" w:sz="0" w:space="0" w:color="auto"/>
      </w:divBdr>
    </w:div>
    <w:div w:id="1187014042">
      <w:bodyDiv w:val="1"/>
      <w:marLeft w:val="0"/>
      <w:marRight w:val="0"/>
      <w:marTop w:val="0"/>
      <w:marBottom w:val="0"/>
      <w:divBdr>
        <w:top w:val="none" w:sz="0" w:space="0" w:color="auto"/>
        <w:left w:val="none" w:sz="0" w:space="0" w:color="auto"/>
        <w:bottom w:val="none" w:sz="0" w:space="0" w:color="auto"/>
        <w:right w:val="none" w:sz="0" w:space="0" w:color="auto"/>
      </w:divBdr>
      <w:divsChild>
        <w:div w:id="1203320427">
          <w:marLeft w:val="0"/>
          <w:marRight w:val="0"/>
          <w:marTop w:val="0"/>
          <w:marBottom w:val="0"/>
          <w:divBdr>
            <w:top w:val="none" w:sz="0" w:space="0" w:color="auto"/>
            <w:left w:val="none" w:sz="0" w:space="0" w:color="auto"/>
            <w:bottom w:val="none" w:sz="0" w:space="0" w:color="auto"/>
            <w:right w:val="none" w:sz="0" w:space="0" w:color="auto"/>
          </w:divBdr>
          <w:divsChild>
            <w:div w:id="1390153577">
              <w:marLeft w:val="0"/>
              <w:marRight w:val="0"/>
              <w:marTop w:val="0"/>
              <w:marBottom w:val="0"/>
              <w:divBdr>
                <w:top w:val="none" w:sz="0" w:space="0" w:color="auto"/>
                <w:left w:val="none" w:sz="0" w:space="0" w:color="auto"/>
                <w:bottom w:val="none" w:sz="0" w:space="0" w:color="auto"/>
                <w:right w:val="none" w:sz="0" w:space="0" w:color="auto"/>
              </w:divBdr>
              <w:divsChild>
                <w:div w:id="117538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27599">
      <w:bodyDiv w:val="1"/>
      <w:marLeft w:val="0"/>
      <w:marRight w:val="0"/>
      <w:marTop w:val="0"/>
      <w:marBottom w:val="0"/>
      <w:divBdr>
        <w:top w:val="none" w:sz="0" w:space="0" w:color="auto"/>
        <w:left w:val="none" w:sz="0" w:space="0" w:color="auto"/>
        <w:bottom w:val="none" w:sz="0" w:space="0" w:color="auto"/>
        <w:right w:val="none" w:sz="0" w:space="0" w:color="auto"/>
      </w:divBdr>
    </w:div>
    <w:div w:id="1219127528">
      <w:bodyDiv w:val="1"/>
      <w:marLeft w:val="0"/>
      <w:marRight w:val="0"/>
      <w:marTop w:val="0"/>
      <w:marBottom w:val="0"/>
      <w:divBdr>
        <w:top w:val="none" w:sz="0" w:space="0" w:color="auto"/>
        <w:left w:val="none" w:sz="0" w:space="0" w:color="auto"/>
        <w:bottom w:val="none" w:sz="0" w:space="0" w:color="auto"/>
        <w:right w:val="none" w:sz="0" w:space="0" w:color="auto"/>
      </w:divBdr>
    </w:div>
    <w:div w:id="1224103790">
      <w:bodyDiv w:val="1"/>
      <w:marLeft w:val="0"/>
      <w:marRight w:val="0"/>
      <w:marTop w:val="0"/>
      <w:marBottom w:val="0"/>
      <w:divBdr>
        <w:top w:val="none" w:sz="0" w:space="0" w:color="auto"/>
        <w:left w:val="none" w:sz="0" w:space="0" w:color="auto"/>
        <w:bottom w:val="none" w:sz="0" w:space="0" w:color="auto"/>
        <w:right w:val="none" w:sz="0" w:space="0" w:color="auto"/>
      </w:divBdr>
    </w:div>
    <w:div w:id="1293831819">
      <w:bodyDiv w:val="1"/>
      <w:marLeft w:val="0"/>
      <w:marRight w:val="0"/>
      <w:marTop w:val="0"/>
      <w:marBottom w:val="0"/>
      <w:divBdr>
        <w:top w:val="none" w:sz="0" w:space="0" w:color="auto"/>
        <w:left w:val="none" w:sz="0" w:space="0" w:color="auto"/>
        <w:bottom w:val="none" w:sz="0" w:space="0" w:color="auto"/>
        <w:right w:val="none" w:sz="0" w:space="0" w:color="auto"/>
      </w:divBdr>
    </w:div>
    <w:div w:id="1314137810">
      <w:bodyDiv w:val="1"/>
      <w:marLeft w:val="0"/>
      <w:marRight w:val="0"/>
      <w:marTop w:val="0"/>
      <w:marBottom w:val="0"/>
      <w:divBdr>
        <w:top w:val="none" w:sz="0" w:space="0" w:color="auto"/>
        <w:left w:val="none" w:sz="0" w:space="0" w:color="auto"/>
        <w:bottom w:val="none" w:sz="0" w:space="0" w:color="auto"/>
        <w:right w:val="none" w:sz="0" w:space="0" w:color="auto"/>
      </w:divBdr>
    </w:div>
    <w:div w:id="1346831278">
      <w:bodyDiv w:val="1"/>
      <w:marLeft w:val="0"/>
      <w:marRight w:val="0"/>
      <w:marTop w:val="0"/>
      <w:marBottom w:val="0"/>
      <w:divBdr>
        <w:top w:val="none" w:sz="0" w:space="0" w:color="auto"/>
        <w:left w:val="none" w:sz="0" w:space="0" w:color="auto"/>
        <w:bottom w:val="none" w:sz="0" w:space="0" w:color="auto"/>
        <w:right w:val="none" w:sz="0" w:space="0" w:color="auto"/>
      </w:divBdr>
    </w:div>
    <w:div w:id="1357848939">
      <w:bodyDiv w:val="1"/>
      <w:marLeft w:val="0"/>
      <w:marRight w:val="0"/>
      <w:marTop w:val="0"/>
      <w:marBottom w:val="0"/>
      <w:divBdr>
        <w:top w:val="none" w:sz="0" w:space="0" w:color="auto"/>
        <w:left w:val="none" w:sz="0" w:space="0" w:color="auto"/>
        <w:bottom w:val="none" w:sz="0" w:space="0" w:color="auto"/>
        <w:right w:val="none" w:sz="0" w:space="0" w:color="auto"/>
      </w:divBdr>
    </w:div>
    <w:div w:id="1390496940">
      <w:bodyDiv w:val="1"/>
      <w:marLeft w:val="0"/>
      <w:marRight w:val="0"/>
      <w:marTop w:val="0"/>
      <w:marBottom w:val="0"/>
      <w:divBdr>
        <w:top w:val="none" w:sz="0" w:space="0" w:color="auto"/>
        <w:left w:val="none" w:sz="0" w:space="0" w:color="auto"/>
        <w:bottom w:val="none" w:sz="0" w:space="0" w:color="auto"/>
        <w:right w:val="none" w:sz="0" w:space="0" w:color="auto"/>
      </w:divBdr>
    </w:div>
    <w:div w:id="1408573120">
      <w:bodyDiv w:val="1"/>
      <w:marLeft w:val="0"/>
      <w:marRight w:val="0"/>
      <w:marTop w:val="0"/>
      <w:marBottom w:val="0"/>
      <w:divBdr>
        <w:top w:val="none" w:sz="0" w:space="0" w:color="auto"/>
        <w:left w:val="none" w:sz="0" w:space="0" w:color="auto"/>
        <w:bottom w:val="none" w:sz="0" w:space="0" w:color="auto"/>
        <w:right w:val="none" w:sz="0" w:space="0" w:color="auto"/>
      </w:divBdr>
    </w:div>
    <w:div w:id="1410694578">
      <w:bodyDiv w:val="1"/>
      <w:marLeft w:val="0"/>
      <w:marRight w:val="0"/>
      <w:marTop w:val="0"/>
      <w:marBottom w:val="0"/>
      <w:divBdr>
        <w:top w:val="none" w:sz="0" w:space="0" w:color="auto"/>
        <w:left w:val="none" w:sz="0" w:space="0" w:color="auto"/>
        <w:bottom w:val="none" w:sz="0" w:space="0" w:color="auto"/>
        <w:right w:val="none" w:sz="0" w:space="0" w:color="auto"/>
      </w:divBdr>
    </w:div>
    <w:div w:id="1454790186">
      <w:bodyDiv w:val="1"/>
      <w:marLeft w:val="0"/>
      <w:marRight w:val="0"/>
      <w:marTop w:val="0"/>
      <w:marBottom w:val="0"/>
      <w:divBdr>
        <w:top w:val="none" w:sz="0" w:space="0" w:color="auto"/>
        <w:left w:val="none" w:sz="0" w:space="0" w:color="auto"/>
        <w:bottom w:val="none" w:sz="0" w:space="0" w:color="auto"/>
        <w:right w:val="none" w:sz="0" w:space="0" w:color="auto"/>
      </w:divBdr>
    </w:div>
    <w:div w:id="1463771071">
      <w:bodyDiv w:val="1"/>
      <w:marLeft w:val="0"/>
      <w:marRight w:val="0"/>
      <w:marTop w:val="0"/>
      <w:marBottom w:val="0"/>
      <w:divBdr>
        <w:top w:val="none" w:sz="0" w:space="0" w:color="auto"/>
        <w:left w:val="none" w:sz="0" w:space="0" w:color="auto"/>
        <w:bottom w:val="none" w:sz="0" w:space="0" w:color="auto"/>
        <w:right w:val="none" w:sz="0" w:space="0" w:color="auto"/>
      </w:divBdr>
      <w:divsChild>
        <w:div w:id="769162428">
          <w:marLeft w:val="0"/>
          <w:marRight w:val="0"/>
          <w:marTop w:val="0"/>
          <w:marBottom w:val="0"/>
          <w:divBdr>
            <w:top w:val="none" w:sz="0" w:space="0" w:color="auto"/>
            <w:left w:val="none" w:sz="0" w:space="0" w:color="auto"/>
            <w:bottom w:val="none" w:sz="0" w:space="0" w:color="auto"/>
            <w:right w:val="none" w:sz="0" w:space="0" w:color="auto"/>
          </w:divBdr>
          <w:divsChild>
            <w:div w:id="73623974">
              <w:marLeft w:val="0"/>
              <w:marRight w:val="0"/>
              <w:marTop w:val="0"/>
              <w:marBottom w:val="0"/>
              <w:divBdr>
                <w:top w:val="none" w:sz="0" w:space="0" w:color="auto"/>
                <w:left w:val="none" w:sz="0" w:space="0" w:color="auto"/>
                <w:bottom w:val="none" w:sz="0" w:space="0" w:color="auto"/>
                <w:right w:val="none" w:sz="0" w:space="0" w:color="auto"/>
              </w:divBdr>
              <w:divsChild>
                <w:div w:id="203018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021577">
      <w:bodyDiv w:val="1"/>
      <w:marLeft w:val="0"/>
      <w:marRight w:val="0"/>
      <w:marTop w:val="0"/>
      <w:marBottom w:val="0"/>
      <w:divBdr>
        <w:top w:val="none" w:sz="0" w:space="0" w:color="auto"/>
        <w:left w:val="none" w:sz="0" w:space="0" w:color="auto"/>
        <w:bottom w:val="none" w:sz="0" w:space="0" w:color="auto"/>
        <w:right w:val="none" w:sz="0" w:space="0" w:color="auto"/>
      </w:divBdr>
    </w:div>
    <w:div w:id="1479152932">
      <w:bodyDiv w:val="1"/>
      <w:marLeft w:val="0"/>
      <w:marRight w:val="0"/>
      <w:marTop w:val="0"/>
      <w:marBottom w:val="0"/>
      <w:divBdr>
        <w:top w:val="none" w:sz="0" w:space="0" w:color="auto"/>
        <w:left w:val="none" w:sz="0" w:space="0" w:color="auto"/>
        <w:bottom w:val="none" w:sz="0" w:space="0" w:color="auto"/>
        <w:right w:val="none" w:sz="0" w:space="0" w:color="auto"/>
      </w:divBdr>
    </w:div>
    <w:div w:id="1481114426">
      <w:bodyDiv w:val="1"/>
      <w:marLeft w:val="0"/>
      <w:marRight w:val="0"/>
      <w:marTop w:val="0"/>
      <w:marBottom w:val="0"/>
      <w:divBdr>
        <w:top w:val="none" w:sz="0" w:space="0" w:color="auto"/>
        <w:left w:val="none" w:sz="0" w:space="0" w:color="auto"/>
        <w:bottom w:val="none" w:sz="0" w:space="0" w:color="auto"/>
        <w:right w:val="none" w:sz="0" w:space="0" w:color="auto"/>
      </w:divBdr>
    </w:div>
    <w:div w:id="1494225994">
      <w:bodyDiv w:val="1"/>
      <w:marLeft w:val="0"/>
      <w:marRight w:val="0"/>
      <w:marTop w:val="0"/>
      <w:marBottom w:val="0"/>
      <w:divBdr>
        <w:top w:val="none" w:sz="0" w:space="0" w:color="auto"/>
        <w:left w:val="none" w:sz="0" w:space="0" w:color="auto"/>
        <w:bottom w:val="none" w:sz="0" w:space="0" w:color="auto"/>
        <w:right w:val="none" w:sz="0" w:space="0" w:color="auto"/>
      </w:divBdr>
    </w:div>
    <w:div w:id="1513765210">
      <w:bodyDiv w:val="1"/>
      <w:marLeft w:val="0"/>
      <w:marRight w:val="0"/>
      <w:marTop w:val="0"/>
      <w:marBottom w:val="0"/>
      <w:divBdr>
        <w:top w:val="none" w:sz="0" w:space="0" w:color="auto"/>
        <w:left w:val="none" w:sz="0" w:space="0" w:color="auto"/>
        <w:bottom w:val="none" w:sz="0" w:space="0" w:color="auto"/>
        <w:right w:val="none" w:sz="0" w:space="0" w:color="auto"/>
      </w:divBdr>
    </w:div>
    <w:div w:id="1535269534">
      <w:bodyDiv w:val="1"/>
      <w:marLeft w:val="0"/>
      <w:marRight w:val="0"/>
      <w:marTop w:val="0"/>
      <w:marBottom w:val="0"/>
      <w:divBdr>
        <w:top w:val="none" w:sz="0" w:space="0" w:color="auto"/>
        <w:left w:val="none" w:sz="0" w:space="0" w:color="auto"/>
        <w:bottom w:val="none" w:sz="0" w:space="0" w:color="auto"/>
        <w:right w:val="none" w:sz="0" w:space="0" w:color="auto"/>
      </w:divBdr>
      <w:divsChild>
        <w:div w:id="509683739">
          <w:marLeft w:val="0"/>
          <w:marRight w:val="0"/>
          <w:marTop w:val="0"/>
          <w:marBottom w:val="0"/>
          <w:divBdr>
            <w:top w:val="single" w:sz="2" w:space="0" w:color="D9D9E3"/>
            <w:left w:val="single" w:sz="2" w:space="0" w:color="D9D9E3"/>
            <w:bottom w:val="single" w:sz="2" w:space="0" w:color="D9D9E3"/>
            <w:right w:val="single" w:sz="2" w:space="0" w:color="D9D9E3"/>
          </w:divBdr>
          <w:divsChild>
            <w:div w:id="2010790356">
              <w:marLeft w:val="0"/>
              <w:marRight w:val="0"/>
              <w:marTop w:val="0"/>
              <w:marBottom w:val="0"/>
              <w:divBdr>
                <w:top w:val="single" w:sz="2" w:space="0" w:color="D9D9E3"/>
                <w:left w:val="single" w:sz="2" w:space="0" w:color="D9D9E3"/>
                <w:bottom w:val="single" w:sz="2" w:space="0" w:color="D9D9E3"/>
                <w:right w:val="single" w:sz="2" w:space="0" w:color="D9D9E3"/>
              </w:divBdr>
              <w:divsChild>
                <w:div w:id="239994617">
                  <w:marLeft w:val="0"/>
                  <w:marRight w:val="0"/>
                  <w:marTop w:val="0"/>
                  <w:marBottom w:val="0"/>
                  <w:divBdr>
                    <w:top w:val="single" w:sz="2" w:space="0" w:color="D9D9E3"/>
                    <w:left w:val="single" w:sz="2" w:space="0" w:color="D9D9E3"/>
                    <w:bottom w:val="single" w:sz="2" w:space="0" w:color="D9D9E3"/>
                    <w:right w:val="single" w:sz="2" w:space="0" w:color="D9D9E3"/>
                  </w:divBdr>
                  <w:divsChild>
                    <w:div w:id="724261951">
                      <w:marLeft w:val="0"/>
                      <w:marRight w:val="0"/>
                      <w:marTop w:val="0"/>
                      <w:marBottom w:val="0"/>
                      <w:divBdr>
                        <w:top w:val="single" w:sz="2" w:space="0" w:color="D9D9E3"/>
                        <w:left w:val="single" w:sz="2" w:space="0" w:color="D9D9E3"/>
                        <w:bottom w:val="single" w:sz="2" w:space="0" w:color="D9D9E3"/>
                        <w:right w:val="single" w:sz="2" w:space="0" w:color="D9D9E3"/>
                      </w:divBdr>
                      <w:divsChild>
                        <w:div w:id="1665667685">
                          <w:marLeft w:val="0"/>
                          <w:marRight w:val="0"/>
                          <w:marTop w:val="0"/>
                          <w:marBottom w:val="0"/>
                          <w:divBdr>
                            <w:top w:val="single" w:sz="2" w:space="0" w:color="auto"/>
                            <w:left w:val="single" w:sz="2" w:space="0" w:color="auto"/>
                            <w:bottom w:val="single" w:sz="6" w:space="0" w:color="auto"/>
                            <w:right w:val="single" w:sz="2" w:space="0" w:color="auto"/>
                          </w:divBdr>
                          <w:divsChild>
                            <w:div w:id="1926105958">
                              <w:marLeft w:val="0"/>
                              <w:marRight w:val="0"/>
                              <w:marTop w:val="100"/>
                              <w:marBottom w:val="100"/>
                              <w:divBdr>
                                <w:top w:val="single" w:sz="2" w:space="0" w:color="D9D9E3"/>
                                <w:left w:val="single" w:sz="2" w:space="0" w:color="D9D9E3"/>
                                <w:bottom w:val="single" w:sz="2" w:space="0" w:color="D9D9E3"/>
                                <w:right w:val="single" w:sz="2" w:space="0" w:color="D9D9E3"/>
                              </w:divBdr>
                              <w:divsChild>
                                <w:div w:id="1644772452">
                                  <w:marLeft w:val="0"/>
                                  <w:marRight w:val="0"/>
                                  <w:marTop w:val="0"/>
                                  <w:marBottom w:val="0"/>
                                  <w:divBdr>
                                    <w:top w:val="single" w:sz="2" w:space="0" w:color="D9D9E3"/>
                                    <w:left w:val="single" w:sz="2" w:space="0" w:color="D9D9E3"/>
                                    <w:bottom w:val="single" w:sz="2" w:space="0" w:color="D9D9E3"/>
                                    <w:right w:val="single" w:sz="2" w:space="0" w:color="D9D9E3"/>
                                  </w:divBdr>
                                  <w:divsChild>
                                    <w:div w:id="1615558994">
                                      <w:marLeft w:val="0"/>
                                      <w:marRight w:val="0"/>
                                      <w:marTop w:val="0"/>
                                      <w:marBottom w:val="0"/>
                                      <w:divBdr>
                                        <w:top w:val="single" w:sz="2" w:space="0" w:color="D9D9E3"/>
                                        <w:left w:val="single" w:sz="2" w:space="0" w:color="D9D9E3"/>
                                        <w:bottom w:val="single" w:sz="2" w:space="0" w:color="D9D9E3"/>
                                        <w:right w:val="single" w:sz="2" w:space="0" w:color="D9D9E3"/>
                                      </w:divBdr>
                                      <w:divsChild>
                                        <w:div w:id="342056635">
                                          <w:marLeft w:val="0"/>
                                          <w:marRight w:val="0"/>
                                          <w:marTop w:val="0"/>
                                          <w:marBottom w:val="0"/>
                                          <w:divBdr>
                                            <w:top w:val="single" w:sz="2" w:space="0" w:color="D9D9E3"/>
                                            <w:left w:val="single" w:sz="2" w:space="0" w:color="D9D9E3"/>
                                            <w:bottom w:val="single" w:sz="2" w:space="0" w:color="D9D9E3"/>
                                            <w:right w:val="single" w:sz="2" w:space="0" w:color="D9D9E3"/>
                                          </w:divBdr>
                                          <w:divsChild>
                                            <w:div w:id="113934899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679746567">
          <w:marLeft w:val="0"/>
          <w:marRight w:val="0"/>
          <w:marTop w:val="0"/>
          <w:marBottom w:val="0"/>
          <w:divBdr>
            <w:top w:val="none" w:sz="0" w:space="0" w:color="auto"/>
            <w:left w:val="none" w:sz="0" w:space="0" w:color="auto"/>
            <w:bottom w:val="none" w:sz="0" w:space="0" w:color="auto"/>
            <w:right w:val="none" w:sz="0" w:space="0" w:color="auto"/>
          </w:divBdr>
          <w:divsChild>
            <w:div w:id="591400965">
              <w:marLeft w:val="0"/>
              <w:marRight w:val="0"/>
              <w:marTop w:val="0"/>
              <w:marBottom w:val="0"/>
              <w:divBdr>
                <w:top w:val="single" w:sz="2" w:space="0" w:color="D9D9E3"/>
                <w:left w:val="single" w:sz="2" w:space="0" w:color="D9D9E3"/>
                <w:bottom w:val="single" w:sz="2" w:space="0" w:color="D9D9E3"/>
                <w:right w:val="single" w:sz="2" w:space="0" w:color="D9D9E3"/>
              </w:divBdr>
              <w:divsChild>
                <w:div w:id="78520121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535384924">
      <w:bodyDiv w:val="1"/>
      <w:marLeft w:val="0"/>
      <w:marRight w:val="0"/>
      <w:marTop w:val="0"/>
      <w:marBottom w:val="0"/>
      <w:divBdr>
        <w:top w:val="none" w:sz="0" w:space="0" w:color="auto"/>
        <w:left w:val="none" w:sz="0" w:space="0" w:color="auto"/>
        <w:bottom w:val="none" w:sz="0" w:space="0" w:color="auto"/>
        <w:right w:val="none" w:sz="0" w:space="0" w:color="auto"/>
      </w:divBdr>
      <w:divsChild>
        <w:div w:id="1257522520">
          <w:marLeft w:val="0"/>
          <w:marRight w:val="0"/>
          <w:marTop w:val="0"/>
          <w:marBottom w:val="0"/>
          <w:divBdr>
            <w:top w:val="none" w:sz="0" w:space="0" w:color="auto"/>
            <w:left w:val="none" w:sz="0" w:space="0" w:color="auto"/>
            <w:bottom w:val="none" w:sz="0" w:space="0" w:color="auto"/>
            <w:right w:val="none" w:sz="0" w:space="0" w:color="auto"/>
          </w:divBdr>
          <w:divsChild>
            <w:div w:id="1365208794">
              <w:marLeft w:val="0"/>
              <w:marRight w:val="0"/>
              <w:marTop w:val="0"/>
              <w:marBottom w:val="0"/>
              <w:divBdr>
                <w:top w:val="none" w:sz="0" w:space="0" w:color="auto"/>
                <w:left w:val="none" w:sz="0" w:space="0" w:color="auto"/>
                <w:bottom w:val="none" w:sz="0" w:space="0" w:color="auto"/>
                <w:right w:val="none" w:sz="0" w:space="0" w:color="auto"/>
              </w:divBdr>
              <w:divsChild>
                <w:div w:id="170540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133520">
      <w:bodyDiv w:val="1"/>
      <w:marLeft w:val="0"/>
      <w:marRight w:val="0"/>
      <w:marTop w:val="0"/>
      <w:marBottom w:val="0"/>
      <w:divBdr>
        <w:top w:val="none" w:sz="0" w:space="0" w:color="auto"/>
        <w:left w:val="none" w:sz="0" w:space="0" w:color="auto"/>
        <w:bottom w:val="none" w:sz="0" w:space="0" w:color="auto"/>
        <w:right w:val="none" w:sz="0" w:space="0" w:color="auto"/>
      </w:divBdr>
    </w:div>
    <w:div w:id="1548877879">
      <w:bodyDiv w:val="1"/>
      <w:marLeft w:val="0"/>
      <w:marRight w:val="0"/>
      <w:marTop w:val="0"/>
      <w:marBottom w:val="0"/>
      <w:divBdr>
        <w:top w:val="none" w:sz="0" w:space="0" w:color="auto"/>
        <w:left w:val="none" w:sz="0" w:space="0" w:color="auto"/>
        <w:bottom w:val="none" w:sz="0" w:space="0" w:color="auto"/>
        <w:right w:val="none" w:sz="0" w:space="0" w:color="auto"/>
      </w:divBdr>
    </w:div>
    <w:div w:id="1556966038">
      <w:bodyDiv w:val="1"/>
      <w:marLeft w:val="0"/>
      <w:marRight w:val="0"/>
      <w:marTop w:val="0"/>
      <w:marBottom w:val="0"/>
      <w:divBdr>
        <w:top w:val="none" w:sz="0" w:space="0" w:color="auto"/>
        <w:left w:val="none" w:sz="0" w:space="0" w:color="auto"/>
        <w:bottom w:val="none" w:sz="0" w:space="0" w:color="auto"/>
        <w:right w:val="none" w:sz="0" w:space="0" w:color="auto"/>
      </w:divBdr>
      <w:divsChild>
        <w:div w:id="18259751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65387603">
              <w:blockQuote w:val="1"/>
              <w:marLeft w:val="0"/>
              <w:marRight w:val="0"/>
              <w:marTop w:val="0"/>
              <w:marBottom w:val="0"/>
              <w:divBdr>
                <w:top w:val="none" w:sz="0" w:space="0" w:color="auto"/>
                <w:left w:val="single" w:sz="12" w:space="5" w:color="1010FF"/>
                <w:bottom w:val="none" w:sz="0" w:space="0" w:color="auto"/>
                <w:right w:val="none" w:sz="0" w:space="0" w:color="auto"/>
              </w:divBdr>
              <w:divsChild>
                <w:div w:id="30258180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93960452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0651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0143082">
      <w:bodyDiv w:val="1"/>
      <w:marLeft w:val="0"/>
      <w:marRight w:val="0"/>
      <w:marTop w:val="0"/>
      <w:marBottom w:val="0"/>
      <w:divBdr>
        <w:top w:val="none" w:sz="0" w:space="0" w:color="auto"/>
        <w:left w:val="none" w:sz="0" w:space="0" w:color="auto"/>
        <w:bottom w:val="none" w:sz="0" w:space="0" w:color="auto"/>
        <w:right w:val="none" w:sz="0" w:space="0" w:color="auto"/>
      </w:divBdr>
    </w:div>
    <w:div w:id="1572109595">
      <w:bodyDiv w:val="1"/>
      <w:marLeft w:val="0"/>
      <w:marRight w:val="0"/>
      <w:marTop w:val="0"/>
      <w:marBottom w:val="0"/>
      <w:divBdr>
        <w:top w:val="none" w:sz="0" w:space="0" w:color="auto"/>
        <w:left w:val="none" w:sz="0" w:space="0" w:color="auto"/>
        <w:bottom w:val="none" w:sz="0" w:space="0" w:color="auto"/>
        <w:right w:val="none" w:sz="0" w:space="0" w:color="auto"/>
      </w:divBdr>
    </w:div>
    <w:div w:id="1573854392">
      <w:bodyDiv w:val="1"/>
      <w:marLeft w:val="0"/>
      <w:marRight w:val="0"/>
      <w:marTop w:val="0"/>
      <w:marBottom w:val="0"/>
      <w:divBdr>
        <w:top w:val="none" w:sz="0" w:space="0" w:color="auto"/>
        <w:left w:val="none" w:sz="0" w:space="0" w:color="auto"/>
        <w:bottom w:val="none" w:sz="0" w:space="0" w:color="auto"/>
        <w:right w:val="none" w:sz="0" w:space="0" w:color="auto"/>
      </w:divBdr>
      <w:divsChild>
        <w:div w:id="1286614618">
          <w:marLeft w:val="0"/>
          <w:marRight w:val="0"/>
          <w:marTop w:val="0"/>
          <w:marBottom w:val="0"/>
          <w:divBdr>
            <w:top w:val="single" w:sz="2" w:space="0" w:color="D9D9E3"/>
            <w:left w:val="single" w:sz="2" w:space="0" w:color="D9D9E3"/>
            <w:bottom w:val="single" w:sz="2" w:space="0" w:color="D9D9E3"/>
            <w:right w:val="single" w:sz="2" w:space="0" w:color="D9D9E3"/>
          </w:divBdr>
          <w:divsChild>
            <w:div w:id="1476684909">
              <w:marLeft w:val="0"/>
              <w:marRight w:val="0"/>
              <w:marTop w:val="0"/>
              <w:marBottom w:val="0"/>
              <w:divBdr>
                <w:top w:val="single" w:sz="2" w:space="0" w:color="D9D9E3"/>
                <w:left w:val="single" w:sz="2" w:space="0" w:color="D9D9E3"/>
                <w:bottom w:val="single" w:sz="2" w:space="0" w:color="D9D9E3"/>
                <w:right w:val="single" w:sz="2" w:space="0" w:color="D9D9E3"/>
              </w:divBdr>
              <w:divsChild>
                <w:div w:id="210386944">
                  <w:marLeft w:val="0"/>
                  <w:marRight w:val="0"/>
                  <w:marTop w:val="0"/>
                  <w:marBottom w:val="0"/>
                  <w:divBdr>
                    <w:top w:val="single" w:sz="2" w:space="0" w:color="D9D9E3"/>
                    <w:left w:val="single" w:sz="2" w:space="0" w:color="D9D9E3"/>
                    <w:bottom w:val="single" w:sz="2" w:space="0" w:color="D9D9E3"/>
                    <w:right w:val="single" w:sz="2" w:space="0" w:color="D9D9E3"/>
                  </w:divBdr>
                  <w:divsChild>
                    <w:div w:id="978804289">
                      <w:marLeft w:val="0"/>
                      <w:marRight w:val="0"/>
                      <w:marTop w:val="0"/>
                      <w:marBottom w:val="0"/>
                      <w:divBdr>
                        <w:top w:val="single" w:sz="2" w:space="0" w:color="D9D9E3"/>
                        <w:left w:val="single" w:sz="2" w:space="0" w:color="D9D9E3"/>
                        <w:bottom w:val="single" w:sz="2" w:space="0" w:color="D9D9E3"/>
                        <w:right w:val="single" w:sz="2" w:space="0" w:color="D9D9E3"/>
                      </w:divBdr>
                      <w:divsChild>
                        <w:div w:id="2063867100">
                          <w:marLeft w:val="0"/>
                          <w:marRight w:val="0"/>
                          <w:marTop w:val="0"/>
                          <w:marBottom w:val="0"/>
                          <w:divBdr>
                            <w:top w:val="single" w:sz="2" w:space="0" w:color="auto"/>
                            <w:left w:val="single" w:sz="2" w:space="0" w:color="auto"/>
                            <w:bottom w:val="single" w:sz="6" w:space="0" w:color="auto"/>
                            <w:right w:val="single" w:sz="2" w:space="0" w:color="auto"/>
                          </w:divBdr>
                          <w:divsChild>
                            <w:div w:id="2097968933">
                              <w:marLeft w:val="0"/>
                              <w:marRight w:val="0"/>
                              <w:marTop w:val="100"/>
                              <w:marBottom w:val="100"/>
                              <w:divBdr>
                                <w:top w:val="single" w:sz="2" w:space="0" w:color="D9D9E3"/>
                                <w:left w:val="single" w:sz="2" w:space="0" w:color="D9D9E3"/>
                                <w:bottom w:val="single" w:sz="2" w:space="0" w:color="D9D9E3"/>
                                <w:right w:val="single" w:sz="2" w:space="0" w:color="D9D9E3"/>
                              </w:divBdr>
                              <w:divsChild>
                                <w:div w:id="808745272">
                                  <w:marLeft w:val="0"/>
                                  <w:marRight w:val="0"/>
                                  <w:marTop w:val="0"/>
                                  <w:marBottom w:val="0"/>
                                  <w:divBdr>
                                    <w:top w:val="single" w:sz="2" w:space="0" w:color="D9D9E3"/>
                                    <w:left w:val="single" w:sz="2" w:space="0" w:color="D9D9E3"/>
                                    <w:bottom w:val="single" w:sz="2" w:space="0" w:color="D9D9E3"/>
                                    <w:right w:val="single" w:sz="2" w:space="0" w:color="D9D9E3"/>
                                  </w:divBdr>
                                  <w:divsChild>
                                    <w:div w:id="1625304856">
                                      <w:marLeft w:val="0"/>
                                      <w:marRight w:val="0"/>
                                      <w:marTop w:val="0"/>
                                      <w:marBottom w:val="0"/>
                                      <w:divBdr>
                                        <w:top w:val="single" w:sz="2" w:space="0" w:color="D9D9E3"/>
                                        <w:left w:val="single" w:sz="2" w:space="0" w:color="D9D9E3"/>
                                        <w:bottom w:val="single" w:sz="2" w:space="0" w:color="D9D9E3"/>
                                        <w:right w:val="single" w:sz="2" w:space="0" w:color="D9D9E3"/>
                                      </w:divBdr>
                                      <w:divsChild>
                                        <w:div w:id="627249436">
                                          <w:marLeft w:val="0"/>
                                          <w:marRight w:val="0"/>
                                          <w:marTop w:val="0"/>
                                          <w:marBottom w:val="0"/>
                                          <w:divBdr>
                                            <w:top w:val="single" w:sz="2" w:space="0" w:color="D9D9E3"/>
                                            <w:left w:val="single" w:sz="2" w:space="0" w:color="D9D9E3"/>
                                            <w:bottom w:val="single" w:sz="2" w:space="0" w:color="D9D9E3"/>
                                            <w:right w:val="single" w:sz="2" w:space="0" w:color="D9D9E3"/>
                                          </w:divBdr>
                                          <w:divsChild>
                                            <w:div w:id="14986141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10245795">
          <w:marLeft w:val="0"/>
          <w:marRight w:val="0"/>
          <w:marTop w:val="0"/>
          <w:marBottom w:val="0"/>
          <w:divBdr>
            <w:top w:val="none" w:sz="0" w:space="0" w:color="auto"/>
            <w:left w:val="none" w:sz="0" w:space="0" w:color="auto"/>
            <w:bottom w:val="none" w:sz="0" w:space="0" w:color="auto"/>
            <w:right w:val="none" w:sz="0" w:space="0" w:color="auto"/>
          </w:divBdr>
        </w:div>
      </w:divsChild>
    </w:div>
    <w:div w:id="1576354876">
      <w:bodyDiv w:val="1"/>
      <w:marLeft w:val="0"/>
      <w:marRight w:val="0"/>
      <w:marTop w:val="0"/>
      <w:marBottom w:val="0"/>
      <w:divBdr>
        <w:top w:val="none" w:sz="0" w:space="0" w:color="auto"/>
        <w:left w:val="none" w:sz="0" w:space="0" w:color="auto"/>
        <w:bottom w:val="none" w:sz="0" w:space="0" w:color="auto"/>
        <w:right w:val="none" w:sz="0" w:space="0" w:color="auto"/>
      </w:divBdr>
    </w:div>
    <w:div w:id="1602297466">
      <w:bodyDiv w:val="1"/>
      <w:marLeft w:val="0"/>
      <w:marRight w:val="0"/>
      <w:marTop w:val="0"/>
      <w:marBottom w:val="0"/>
      <w:divBdr>
        <w:top w:val="none" w:sz="0" w:space="0" w:color="auto"/>
        <w:left w:val="none" w:sz="0" w:space="0" w:color="auto"/>
        <w:bottom w:val="none" w:sz="0" w:space="0" w:color="auto"/>
        <w:right w:val="none" w:sz="0" w:space="0" w:color="auto"/>
      </w:divBdr>
    </w:div>
    <w:div w:id="1616012813">
      <w:bodyDiv w:val="1"/>
      <w:marLeft w:val="0"/>
      <w:marRight w:val="0"/>
      <w:marTop w:val="0"/>
      <w:marBottom w:val="0"/>
      <w:divBdr>
        <w:top w:val="none" w:sz="0" w:space="0" w:color="auto"/>
        <w:left w:val="none" w:sz="0" w:space="0" w:color="auto"/>
        <w:bottom w:val="none" w:sz="0" w:space="0" w:color="auto"/>
        <w:right w:val="none" w:sz="0" w:space="0" w:color="auto"/>
      </w:divBdr>
    </w:div>
    <w:div w:id="1641424832">
      <w:bodyDiv w:val="1"/>
      <w:marLeft w:val="0"/>
      <w:marRight w:val="0"/>
      <w:marTop w:val="0"/>
      <w:marBottom w:val="0"/>
      <w:divBdr>
        <w:top w:val="none" w:sz="0" w:space="0" w:color="auto"/>
        <w:left w:val="none" w:sz="0" w:space="0" w:color="auto"/>
        <w:bottom w:val="none" w:sz="0" w:space="0" w:color="auto"/>
        <w:right w:val="none" w:sz="0" w:space="0" w:color="auto"/>
      </w:divBdr>
    </w:div>
    <w:div w:id="1662074330">
      <w:bodyDiv w:val="1"/>
      <w:marLeft w:val="0"/>
      <w:marRight w:val="0"/>
      <w:marTop w:val="0"/>
      <w:marBottom w:val="0"/>
      <w:divBdr>
        <w:top w:val="none" w:sz="0" w:space="0" w:color="auto"/>
        <w:left w:val="none" w:sz="0" w:space="0" w:color="auto"/>
        <w:bottom w:val="none" w:sz="0" w:space="0" w:color="auto"/>
        <w:right w:val="none" w:sz="0" w:space="0" w:color="auto"/>
      </w:divBdr>
    </w:div>
    <w:div w:id="1686129213">
      <w:bodyDiv w:val="1"/>
      <w:marLeft w:val="0"/>
      <w:marRight w:val="0"/>
      <w:marTop w:val="0"/>
      <w:marBottom w:val="0"/>
      <w:divBdr>
        <w:top w:val="none" w:sz="0" w:space="0" w:color="auto"/>
        <w:left w:val="none" w:sz="0" w:space="0" w:color="auto"/>
        <w:bottom w:val="none" w:sz="0" w:space="0" w:color="auto"/>
        <w:right w:val="none" w:sz="0" w:space="0" w:color="auto"/>
      </w:divBdr>
    </w:div>
    <w:div w:id="1696692812">
      <w:bodyDiv w:val="1"/>
      <w:marLeft w:val="0"/>
      <w:marRight w:val="0"/>
      <w:marTop w:val="0"/>
      <w:marBottom w:val="0"/>
      <w:divBdr>
        <w:top w:val="none" w:sz="0" w:space="0" w:color="auto"/>
        <w:left w:val="none" w:sz="0" w:space="0" w:color="auto"/>
        <w:bottom w:val="none" w:sz="0" w:space="0" w:color="auto"/>
        <w:right w:val="none" w:sz="0" w:space="0" w:color="auto"/>
      </w:divBdr>
      <w:divsChild>
        <w:div w:id="431322777">
          <w:marLeft w:val="0"/>
          <w:marRight w:val="0"/>
          <w:marTop w:val="0"/>
          <w:marBottom w:val="0"/>
          <w:divBdr>
            <w:top w:val="none" w:sz="0" w:space="0" w:color="auto"/>
            <w:left w:val="none" w:sz="0" w:space="0" w:color="auto"/>
            <w:bottom w:val="none" w:sz="0" w:space="0" w:color="auto"/>
            <w:right w:val="none" w:sz="0" w:space="0" w:color="auto"/>
          </w:divBdr>
          <w:divsChild>
            <w:div w:id="698362847">
              <w:marLeft w:val="0"/>
              <w:marRight w:val="0"/>
              <w:marTop w:val="0"/>
              <w:marBottom w:val="0"/>
              <w:divBdr>
                <w:top w:val="none" w:sz="0" w:space="0" w:color="auto"/>
                <w:left w:val="none" w:sz="0" w:space="0" w:color="auto"/>
                <w:bottom w:val="none" w:sz="0" w:space="0" w:color="auto"/>
                <w:right w:val="none" w:sz="0" w:space="0" w:color="auto"/>
              </w:divBdr>
              <w:divsChild>
                <w:div w:id="1406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849031">
      <w:bodyDiv w:val="1"/>
      <w:marLeft w:val="0"/>
      <w:marRight w:val="0"/>
      <w:marTop w:val="0"/>
      <w:marBottom w:val="0"/>
      <w:divBdr>
        <w:top w:val="none" w:sz="0" w:space="0" w:color="auto"/>
        <w:left w:val="none" w:sz="0" w:space="0" w:color="auto"/>
        <w:bottom w:val="none" w:sz="0" w:space="0" w:color="auto"/>
        <w:right w:val="none" w:sz="0" w:space="0" w:color="auto"/>
      </w:divBdr>
    </w:div>
    <w:div w:id="1734699321">
      <w:bodyDiv w:val="1"/>
      <w:marLeft w:val="0"/>
      <w:marRight w:val="0"/>
      <w:marTop w:val="0"/>
      <w:marBottom w:val="0"/>
      <w:divBdr>
        <w:top w:val="none" w:sz="0" w:space="0" w:color="auto"/>
        <w:left w:val="none" w:sz="0" w:space="0" w:color="auto"/>
        <w:bottom w:val="none" w:sz="0" w:space="0" w:color="auto"/>
        <w:right w:val="none" w:sz="0" w:space="0" w:color="auto"/>
      </w:divBdr>
    </w:div>
    <w:div w:id="1754547242">
      <w:bodyDiv w:val="1"/>
      <w:marLeft w:val="0"/>
      <w:marRight w:val="0"/>
      <w:marTop w:val="0"/>
      <w:marBottom w:val="0"/>
      <w:divBdr>
        <w:top w:val="none" w:sz="0" w:space="0" w:color="auto"/>
        <w:left w:val="none" w:sz="0" w:space="0" w:color="auto"/>
        <w:bottom w:val="none" w:sz="0" w:space="0" w:color="auto"/>
        <w:right w:val="none" w:sz="0" w:space="0" w:color="auto"/>
      </w:divBdr>
    </w:div>
    <w:div w:id="1807311183">
      <w:bodyDiv w:val="1"/>
      <w:marLeft w:val="0"/>
      <w:marRight w:val="0"/>
      <w:marTop w:val="0"/>
      <w:marBottom w:val="0"/>
      <w:divBdr>
        <w:top w:val="none" w:sz="0" w:space="0" w:color="auto"/>
        <w:left w:val="none" w:sz="0" w:space="0" w:color="auto"/>
        <w:bottom w:val="none" w:sz="0" w:space="0" w:color="auto"/>
        <w:right w:val="none" w:sz="0" w:space="0" w:color="auto"/>
      </w:divBdr>
    </w:div>
    <w:div w:id="1811559398">
      <w:bodyDiv w:val="1"/>
      <w:marLeft w:val="0"/>
      <w:marRight w:val="0"/>
      <w:marTop w:val="0"/>
      <w:marBottom w:val="0"/>
      <w:divBdr>
        <w:top w:val="none" w:sz="0" w:space="0" w:color="auto"/>
        <w:left w:val="none" w:sz="0" w:space="0" w:color="auto"/>
        <w:bottom w:val="none" w:sz="0" w:space="0" w:color="auto"/>
        <w:right w:val="none" w:sz="0" w:space="0" w:color="auto"/>
      </w:divBdr>
    </w:div>
    <w:div w:id="1818841786">
      <w:bodyDiv w:val="1"/>
      <w:marLeft w:val="0"/>
      <w:marRight w:val="0"/>
      <w:marTop w:val="0"/>
      <w:marBottom w:val="0"/>
      <w:divBdr>
        <w:top w:val="none" w:sz="0" w:space="0" w:color="auto"/>
        <w:left w:val="none" w:sz="0" w:space="0" w:color="auto"/>
        <w:bottom w:val="none" w:sz="0" w:space="0" w:color="auto"/>
        <w:right w:val="none" w:sz="0" w:space="0" w:color="auto"/>
      </w:divBdr>
    </w:div>
    <w:div w:id="1853959429">
      <w:bodyDiv w:val="1"/>
      <w:marLeft w:val="0"/>
      <w:marRight w:val="0"/>
      <w:marTop w:val="0"/>
      <w:marBottom w:val="0"/>
      <w:divBdr>
        <w:top w:val="none" w:sz="0" w:space="0" w:color="auto"/>
        <w:left w:val="none" w:sz="0" w:space="0" w:color="auto"/>
        <w:bottom w:val="none" w:sz="0" w:space="0" w:color="auto"/>
        <w:right w:val="none" w:sz="0" w:space="0" w:color="auto"/>
      </w:divBdr>
    </w:div>
    <w:div w:id="1874923693">
      <w:bodyDiv w:val="1"/>
      <w:marLeft w:val="0"/>
      <w:marRight w:val="0"/>
      <w:marTop w:val="0"/>
      <w:marBottom w:val="0"/>
      <w:divBdr>
        <w:top w:val="none" w:sz="0" w:space="0" w:color="auto"/>
        <w:left w:val="none" w:sz="0" w:space="0" w:color="auto"/>
        <w:bottom w:val="none" w:sz="0" w:space="0" w:color="auto"/>
        <w:right w:val="none" w:sz="0" w:space="0" w:color="auto"/>
      </w:divBdr>
    </w:div>
    <w:div w:id="1882206151">
      <w:bodyDiv w:val="1"/>
      <w:marLeft w:val="0"/>
      <w:marRight w:val="0"/>
      <w:marTop w:val="0"/>
      <w:marBottom w:val="0"/>
      <w:divBdr>
        <w:top w:val="none" w:sz="0" w:space="0" w:color="auto"/>
        <w:left w:val="none" w:sz="0" w:space="0" w:color="auto"/>
        <w:bottom w:val="none" w:sz="0" w:space="0" w:color="auto"/>
        <w:right w:val="none" w:sz="0" w:space="0" w:color="auto"/>
      </w:divBdr>
    </w:div>
    <w:div w:id="2007508848">
      <w:bodyDiv w:val="1"/>
      <w:marLeft w:val="0"/>
      <w:marRight w:val="0"/>
      <w:marTop w:val="0"/>
      <w:marBottom w:val="0"/>
      <w:divBdr>
        <w:top w:val="none" w:sz="0" w:space="0" w:color="auto"/>
        <w:left w:val="none" w:sz="0" w:space="0" w:color="auto"/>
        <w:bottom w:val="none" w:sz="0" w:space="0" w:color="auto"/>
        <w:right w:val="none" w:sz="0" w:space="0" w:color="auto"/>
      </w:divBdr>
    </w:div>
    <w:div w:id="2024044009">
      <w:bodyDiv w:val="1"/>
      <w:marLeft w:val="0"/>
      <w:marRight w:val="0"/>
      <w:marTop w:val="0"/>
      <w:marBottom w:val="0"/>
      <w:divBdr>
        <w:top w:val="none" w:sz="0" w:space="0" w:color="auto"/>
        <w:left w:val="none" w:sz="0" w:space="0" w:color="auto"/>
        <w:bottom w:val="none" w:sz="0" w:space="0" w:color="auto"/>
        <w:right w:val="none" w:sz="0" w:space="0" w:color="auto"/>
      </w:divBdr>
    </w:div>
    <w:div w:id="2050184904">
      <w:bodyDiv w:val="1"/>
      <w:marLeft w:val="0"/>
      <w:marRight w:val="0"/>
      <w:marTop w:val="0"/>
      <w:marBottom w:val="0"/>
      <w:divBdr>
        <w:top w:val="none" w:sz="0" w:space="0" w:color="auto"/>
        <w:left w:val="none" w:sz="0" w:space="0" w:color="auto"/>
        <w:bottom w:val="none" w:sz="0" w:space="0" w:color="auto"/>
        <w:right w:val="none" w:sz="0" w:space="0" w:color="auto"/>
      </w:divBdr>
    </w:div>
    <w:div w:id="2058622596">
      <w:bodyDiv w:val="1"/>
      <w:marLeft w:val="0"/>
      <w:marRight w:val="0"/>
      <w:marTop w:val="0"/>
      <w:marBottom w:val="0"/>
      <w:divBdr>
        <w:top w:val="none" w:sz="0" w:space="0" w:color="auto"/>
        <w:left w:val="none" w:sz="0" w:space="0" w:color="auto"/>
        <w:bottom w:val="none" w:sz="0" w:space="0" w:color="auto"/>
        <w:right w:val="none" w:sz="0" w:space="0" w:color="auto"/>
      </w:divBdr>
    </w:div>
    <w:div w:id="2062902189">
      <w:bodyDiv w:val="1"/>
      <w:marLeft w:val="0"/>
      <w:marRight w:val="0"/>
      <w:marTop w:val="0"/>
      <w:marBottom w:val="0"/>
      <w:divBdr>
        <w:top w:val="none" w:sz="0" w:space="0" w:color="auto"/>
        <w:left w:val="none" w:sz="0" w:space="0" w:color="auto"/>
        <w:bottom w:val="none" w:sz="0" w:space="0" w:color="auto"/>
        <w:right w:val="none" w:sz="0" w:space="0" w:color="auto"/>
      </w:divBdr>
    </w:div>
    <w:div w:id="2107144952">
      <w:bodyDiv w:val="1"/>
      <w:marLeft w:val="0"/>
      <w:marRight w:val="0"/>
      <w:marTop w:val="0"/>
      <w:marBottom w:val="0"/>
      <w:divBdr>
        <w:top w:val="none" w:sz="0" w:space="0" w:color="auto"/>
        <w:left w:val="none" w:sz="0" w:space="0" w:color="auto"/>
        <w:bottom w:val="none" w:sz="0" w:space="0" w:color="auto"/>
        <w:right w:val="none" w:sz="0" w:space="0" w:color="auto"/>
      </w:divBdr>
    </w:div>
    <w:div w:id="2111703660">
      <w:bodyDiv w:val="1"/>
      <w:marLeft w:val="0"/>
      <w:marRight w:val="0"/>
      <w:marTop w:val="0"/>
      <w:marBottom w:val="0"/>
      <w:divBdr>
        <w:top w:val="none" w:sz="0" w:space="0" w:color="auto"/>
        <w:left w:val="none" w:sz="0" w:space="0" w:color="auto"/>
        <w:bottom w:val="none" w:sz="0" w:space="0" w:color="auto"/>
        <w:right w:val="none" w:sz="0" w:space="0" w:color="auto"/>
      </w:divBdr>
    </w:div>
    <w:div w:id="2120101878">
      <w:bodyDiv w:val="1"/>
      <w:marLeft w:val="0"/>
      <w:marRight w:val="0"/>
      <w:marTop w:val="0"/>
      <w:marBottom w:val="0"/>
      <w:divBdr>
        <w:top w:val="none" w:sz="0" w:space="0" w:color="auto"/>
        <w:left w:val="none" w:sz="0" w:space="0" w:color="auto"/>
        <w:bottom w:val="none" w:sz="0" w:space="0" w:color="auto"/>
        <w:right w:val="none" w:sz="0" w:space="0" w:color="auto"/>
      </w:divBdr>
    </w:div>
    <w:div w:id="2129615083">
      <w:bodyDiv w:val="1"/>
      <w:marLeft w:val="0"/>
      <w:marRight w:val="0"/>
      <w:marTop w:val="0"/>
      <w:marBottom w:val="0"/>
      <w:divBdr>
        <w:top w:val="none" w:sz="0" w:space="0" w:color="auto"/>
        <w:left w:val="none" w:sz="0" w:space="0" w:color="auto"/>
        <w:bottom w:val="none" w:sz="0" w:space="0" w:color="auto"/>
        <w:right w:val="none" w:sz="0" w:space="0" w:color="auto"/>
      </w:divBdr>
    </w:div>
    <w:div w:id="2130584331">
      <w:bodyDiv w:val="1"/>
      <w:marLeft w:val="0"/>
      <w:marRight w:val="0"/>
      <w:marTop w:val="0"/>
      <w:marBottom w:val="0"/>
      <w:divBdr>
        <w:top w:val="none" w:sz="0" w:space="0" w:color="auto"/>
        <w:left w:val="none" w:sz="0" w:space="0" w:color="auto"/>
        <w:bottom w:val="none" w:sz="0" w:space="0" w:color="auto"/>
        <w:right w:val="none" w:sz="0" w:space="0" w:color="auto"/>
      </w:divBdr>
    </w:div>
    <w:div w:id="2132479553">
      <w:bodyDiv w:val="1"/>
      <w:marLeft w:val="0"/>
      <w:marRight w:val="0"/>
      <w:marTop w:val="0"/>
      <w:marBottom w:val="0"/>
      <w:divBdr>
        <w:top w:val="none" w:sz="0" w:space="0" w:color="auto"/>
        <w:left w:val="none" w:sz="0" w:space="0" w:color="auto"/>
        <w:bottom w:val="none" w:sz="0" w:space="0" w:color="auto"/>
        <w:right w:val="none" w:sz="0" w:space="0" w:color="auto"/>
      </w:divBdr>
    </w:div>
    <w:div w:id="214716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211CB-E9C9-4295-8A64-EAF181089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9</Pages>
  <Words>3718</Words>
  <Characters>21196</Characters>
  <Application>Microsoft Office Word</Application>
  <DocSecurity>0</DocSecurity>
  <Lines>176</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mETODOLOGIE privind abordarea principiului dnsh și imunizarea infrastructurii la schimbări climatice in cadrul programului regional Sud-Est 2021-2027</vt:lpstr>
      <vt:lpstr>mETODOLOGIE privind abordarea principiului dnsh in programul regional centru 2021-2027</vt:lpstr>
    </vt:vector>
  </TitlesOfParts>
  <Company>Versiunea 0</Company>
  <LinksUpToDate>false</LinksUpToDate>
  <CharactersWithSpaces>24865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mETODOLOGIE privind abordarea principiului dnsh și imunizarea infrastructurii la schimbări climatice in cadrul programului regional Sud-Est 2021-2027</dc:title>
  <dc:subject>Agenţia pentru Dezvoltare Regională SUD EST</dc:subject>
  <dc:creator>Gabriela Tarau</dc:creator>
  <cp:keywords/>
  <dc:description/>
  <cp:lastModifiedBy>ADRSE</cp:lastModifiedBy>
  <cp:revision>27</cp:revision>
  <cp:lastPrinted>2022-12-08T12:57:00Z</cp:lastPrinted>
  <dcterms:created xsi:type="dcterms:W3CDTF">2023-03-02T15:38:00Z</dcterms:created>
  <dcterms:modified xsi:type="dcterms:W3CDTF">2023-03-16T08:08:00Z</dcterms:modified>
  <cp:category>2023</cp:category>
</cp:coreProperties>
</file>